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1C601" w14:textId="167CC44E" w:rsidR="00301B63" w:rsidRDefault="002A4506" w:rsidP="003071C5">
      <w:pPr>
        <w:pStyle w:val="AWEBAbschnittstitel"/>
        <w:jc w:val="center"/>
        <w:rPr>
          <w:caps w:val="0"/>
          <w:color w:val="0A50A1"/>
          <w:sz w:val="48"/>
          <w:szCs w:val="48"/>
          <w:lang w:val="en-GB"/>
        </w:rPr>
      </w:pPr>
      <w:r>
        <w:rPr>
          <w:caps w:val="0"/>
          <w:color w:val="0A50A1"/>
          <w:sz w:val="48"/>
          <w:szCs w:val="48"/>
          <w:lang w:val="en-GB"/>
        </w:rPr>
        <w:t>GeoTraining</w:t>
      </w:r>
      <w:r w:rsidR="00563ECA">
        <w:rPr>
          <w:caps w:val="0"/>
          <w:color w:val="0A50A1"/>
          <w:sz w:val="48"/>
          <w:szCs w:val="48"/>
          <w:lang w:val="en-GB"/>
        </w:rPr>
        <w:t xml:space="preserve"> 20</w:t>
      </w:r>
      <w:r w:rsidR="003637F2">
        <w:rPr>
          <w:caps w:val="0"/>
          <w:color w:val="0A50A1"/>
          <w:sz w:val="48"/>
          <w:szCs w:val="48"/>
          <w:lang w:val="en-GB"/>
        </w:rPr>
        <w:t>2</w:t>
      </w:r>
      <w:r w:rsidR="00932BA8">
        <w:rPr>
          <w:caps w:val="0"/>
          <w:color w:val="0A50A1"/>
          <w:sz w:val="48"/>
          <w:szCs w:val="48"/>
          <w:lang w:val="en-GB"/>
        </w:rPr>
        <w:t>3</w:t>
      </w:r>
    </w:p>
    <w:p w14:paraId="20360150" w14:textId="77777777" w:rsidR="002A4127" w:rsidRDefault="00301B63" w:rsidP="002A4127">
      <w:pPr>
        <w:pStyle w:val="berschrift3"/>
        <w:jc w:val="center"/>
        <w:rPr>
          <w:rFonts w:ascii="Arial" w:eastAsia="Times New Roman" w:hAnsi="Arial" w:cs="Times New Roman"/>
          <w:bCs w:val="0"/>
          <w:color w:val="0A50A1"/>
          <w:sz w:val="32"/>
          <w:szCs w:val="32"/>
          <w:lang w:val="en-GB" w:eastAsia="de-DE"/>
        </w:rPr>
      </w:pPr>
      <w:r w:rsidRPr="00301B63">
        <w:rPr>
          <w:rFonts w:ascii="Arial" w:eastAsia="Times New Roman" w:hAnsi="Arial" w:cs="Times New Roman"/>
          <w:bCs w:val="0"/>
          <w:color w:val="0A50A1"/>
          <w:sz w:val="32"/>
          <w:szCs w:val="32"/>
          <w:lang w:val="en-GB" w:eastAsia="de-DE"/>
        </w:rPr>
        <w:t>Environmental and Remote Sensing Data Analysis via Geospatial Technologies in Research and Teaching</w:t>
      </w:r>
    </w:p>
    <w:p w14:paraId="52DD11BC" w14:textId="012BBF02" w:rsidR="002A4127" w:rsidRPr="002A4127" w:rsidRDefault="002A4127" w:rsidP="00A13F0B">
      <w:pPr>
        <w:pStyle w:val="berschrift3"/>
        <w:jc w:val="center"/>
        <w:rPr>
          <w:rFonts w:ascii="Arial" w:eastAsia="Times New Roman" w:hAnsi="Arial" w:cs="Times New Roman"/>
          <w:bCs w:val="0"/>
          <w:color w:val="0A50A1"/>
          <w:sz w:val="28"/>
          <w:szCs w:val="28"/>
          <w:lang w:val="en-US" w:eastAsia="de-DE"/>
        </w:rPr>
      </w:pPr>
      <w:r w:rsidRPr="002A4127">
        <w:rPr>
          <w:rFonts w:ascii="Arial" w:eastAsia="Times New Roman" w:hAnsi="Arial" w:cs="Times New Roman"/>
          <w:bCs w:val="0"/>
          <w:color w:val="0A50A1"/>
          <w:sz w:val="28"/>
          <w:szCs w:val="28"/>
          <w:lang w:val="en-US" w:eastAsia="de-DE"/>
        </w:rPr>
        <w:t>Goethe-Universität Frankfurt am Main, Germany</w:t>
      </w:r>
      <w:r w:rsidR="00A13F0B">
        <w:rPr>
          <w:rFonts w:ascii="Arial" w:eastAsia="Times New Roman" w:hAnsi="Arial" w:cs="Times New Roman"/>
          <w:bCs w:val="0"/>
          <w:color w:val="0A50A1"/>
          <w:sz w:val="28"/>
          <w:szCs w:val="28"/>
          <w:lang w:val="en-US" w:eastAsia="de-DE"/>
        </w:rPr>
        <w:br/>
      </w:r>
      <w:r w:rsidR="003637F2">
        <w:rPr>
          <w:rFonts w:ascii="Arial" w:eastAsia="Times New Roman" w:hAnsi="Arial" w:cs="Times New Roman"/>
          <w:bCs w:val="0"/>
          <w:color w:val="0A50A1"/>
          <w:sz w:val="28"/>
          <w:szCs w:val="28"/>
          <w:lang w:val="en-US" w:eastAsia="de-DE"/>
        </w:rPr>
        <w:t xml:space="preserve">August </w:t>
      </w:r>
      <w:r w:rsidR="00932BA8">
        <w:rPr>
          <w:rFonts w:ascii="Arial" w:eastAsia="Times New Roman" w:hAnsi="Arial" w:cs="Times New Roman"/>
          <w:bCs w:val="0"/>
          <w:color w:val="0A50A1"/>
          <w:sz w:val="28"/>
          <w:szCs w:val="28"/>
          <w:lang w:val="en-US" w:eastAsia="de-DE"/>
        </w:rPr>
        <w:t>2</w:t>
      </w:r>
      <w:r w:rsidR="003637F2">
        <w:rPr>
          <w:rFonts w:ascii="Arial" w:eastAsia="Times New Roman" w:hAnsi="Arial" w:cs="Times New Roman"/>
          <w:bCs w:val="0"/>
          <w:color w:val="0A50A1"/>
          <w:sz w:val="28"/>
          <w:szCs w:val="28"/>
          <w:lang w:val="en-US" w:eastAsia="de-DE"/>
        </w:rPr>
        <w:t>0</w:t>
      </w:r>
      <w:r w:rsidR="003637F2" w:rsidRPr="003637F2">
        <w:rPr>
          <w:rFonts w:ascii="Arial" w:eastAsia="Times New Roman" w:hAnsi="Arial" w:cs="Times New Roman"/>
          <w:bCs w:val="0"/>
          <w:color w:val="0A50A1"/>
          <w:sz w:val="28"/>
          <w:szCs w:val="28"/>
          <w:vertAlign w:val="superscript"/>
          <w:lang w:val="en-US" w:eastAsia="de-DE"/>
        </w:rPr>
        <w:t>th</w:t>
      </w:r>
      <w:r w:rsidR="003637F2">
        <w:rPr>
          <w:rFonts w:ascii="Arial" w:eastAsia="Times New Roman" w:hAnsi="Arial" w:cs="Times New Roman"/>
          <w:bCs w:val="0"/>
          <w:color w:val="0A50A1"/>
          <w:sz w:val="28"/>
          <w:szCs w:val="28"/>
          <w:lang w:val="en-US" w:eastAsia="de-DE"/>
        </w:rPr>
        <w:t xml:space="preserve"> until </w:t>
      </w:r>
      <w:r w:rsidRPr="002A4127">
        <w:rPr>
          <w:rFonts w:ascii="Arial" w:eastAsia="Times New Roman" w:hAnsi="Arial" w:cs="Times New Roman"/>
          <w:bCs w:val="0"/>
          <w:color w:val="0A50A1"/>
          <w:sz w:val="28"/>
          <w:szCs w:val="28"/>
          <w:lang w:val="en-US" w:eastAsia="de-DE"/>
        </w:rPr>
        <w:t xml:space="preserve">September </w:t>
      </w:r>
      <w:r w:rsidR="00932BA8">
        <w:rPr>
          <w:rFonts w:ascii="Arial" w:eastAsia="Times New Roman" w:hAnsi="Arial" w:cs="Times New Roman"/>
          <w:bCs w:val="0"/>
          <w:color w:val="0A50A1"/>
          <w:sz w:val="28"/>
          <w:szCs w:val="28"/>
          <w:lang w:val="en-US" w:eastAsia="de-DE"/>
        </w:rPr>
        <w:t>1</w:t>
      </w:r>
      <w:r w:rsidR="003637F2">
        <w:rPr>
          <w:rFonts w:ascii="Arial" w:eastAsia="Times New Roman" w:hAnsi="Arial" w:cs="Times New Roman"/>
          <w:bCs w:val="0"/>
          <w:color w:val="0A50A1"/>
          <w:sz w:val="28"/>
          <w:szCs w:val="28"/>
          <w:lang w:val="en-US" w:eastAsia="de-DE"/>
        </w:rPr>
        <w:t>5</w:t>
      </w:r>
      <w:r w:rsidR="003637F2" w:rsidRPr="003637F2">
        <w:rPr>
          <w:rFonts w:ascii="Arial" w:eastAsia="Times New Roman" w:hAnsi="Arial" w:cs="Times New Roman"/>
          <w:bCs w:val="0"/>
          <w:color w:val="0A50A1"/>
          <w:sz w:val="28"/>
          <w:szCs w:val="28"/>
          <w:vertAlign w:val="superscript"/>
          <w:lang w:val="en-US" w:eastAsia="de-DE"/>
        </w:rPr>
        <w:t>th</w:t>
      </w:r>
      <w:r w:rsidRPr="002A4127">
        <w:rPr>
          <w:rFonts w:ascii="Arial" w:eastAsia="Times New Roman" w:hAnsi="Arial" w:cs="Times New Roman"/>
          <w:bCs w:val="0"/>
          <w:color w:val="0A50A1"/>
          <w:sz w:val="28"/>
          <w:szCs w:val="28"/>
          <w:lang w:val="en-US" w:eastAsia="de-DE"/>
        </w:rPr>
        <w:t>, 20</w:t>
      </w:r>
      <w:r w:rsidR="003637F2">
        <w:rPr>
          <w:rFonts w:ascii="Arial" w:eastAsia="Times New Roman" w:hAnsi="Arial" w:cs="Times New Roman"/>
          <w:bCs w:val="0"/>
          <w:color w:val="0A50A1"/>
          <w:sz w:val="28"/>
          <w:szCs w:val="28"/>
          <w:lang w:val="en-US" w:eastAsia="de-DE"/>
        </w:rPr>
        <w:t>2</w:t>
      </w:r>
      <w:r w:rsidR="00932BA8">
        <w:rPr>
          <w:rFonts w:ascii="Arial" w:eastAsia="Times New Roman" w:hAnsi="Arial" w:cs="Times New Roman"/>
          <w:bCs w:val="0"/>
          <w:color w:val="0A50A1"/>
          <w:sz w:val="28"/>
          <w:szCs w:val="28"/>
          <w:lang w:val="en-US" w:eastAsia="de-DE"/>
        </w:rPr>
        <w:t>3</w:t>
      </w:r>
    </w:p>
    <w:p w14:paraId="05FE3191" w14:textId="77777777" w:rsidR="002A4127" w:rsidRPr="002A4127" w:rsidRDefault="002A4127" w:rsidP="002A4127">
      <w:pPr>
        <w:rPr>
          <w:lang w:val="en-US" w:eastAsia="de-DE"/>
        </w:rPr>
      </w:pPr>
    </w:p>
    <w:p w14:paraId="03C03A1B" w14:textId="77777777" w:rsidR="002A4127" w:rsidRPr="002A4127" w:rsidRDefault="00A13F0B" w:rsidP="002A4127">
      <w:pPr>
        <w:jc w:val="center"/>
        <w:rPr>
          <w:lang w:val="en-US" w:eastAsia="de-DE"/>
        </w:rPr>
      </w:pPr>
      <w:r>
        <w:rPr>
          <w:b/>
          <w:caps/>
          <w:noProof/>
          <w:sz w:val="16"/>
          <w:szCs w:val="16"/>
          <w:lang w:eastAsia="de-DE"/>
        </w:rPr>
        <w:drawing>
          <wp:anchor distT="0" distB="0" distL="114300" distR="114300" simplePos="0" relativeHeight="251665408" behindDoc="1" locked="0" layoutInCell="1" allowOverlap="1" wp14:anchorId="4124727F" wp14:editId="2E49393F">
            <wp:simplePos x="0" y="0"/>
            <wp:positionH relativeFrom="margin">
              <wp:align>center</wp:align>
            </wp:positionH>
            <wp:positionV relativeFrom="paragraph">
              <wp:posOffset>41713</wp:posOffset>
            </wp:positionV>
            <wp:extent cx="5445125" cy="3314700"/>
            <wp:effectExtent l="0" t="0" r="3175" b="0"/>
            <wp:wrapTight wrapText="bothSides">
              <wp:wrapPolygon edited="0">
                <wp:start x="0" y="0"/>
                <wp:lineTo x="0" y="21476"/>
                <wp:lineTo x="21537" y="21476"/>
                <wp:lineTo x="2153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AD_Karte_geoNeu_DIES_1607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5125" cy="3314700"/>
                    </a:xfrm>
                    <a:prstGeom prst="rect">
                      <a:avLst/>
                    </a:prstGeom>
                  </pic:spPr>
                </pic:pic>
              </a:graphicData>
            </a:graphic>
          </wp:anchor>
        </w:drawing>
      </w:r>
    </w:p>
    <w:p w14:paraId="0081DAA8" w14:textId="77777777" w:rsidR="002A4127" w:rsidRPr="002A4127" w:rsidRDefault="002A4127" w:rsidP="002A4127">
      <w:pPr>
        <w:rPr>
          <w:lang w:val="en-US" w:eastAsia="de-DE"/>
        </w:rPr>
      </w:pPr>
    </w:p>
    <w:p w14:paraId="10ADFF07" w14:textId="77777777" w:rsidR="003071C5" w:rsidRPr="002A4127" w:rsidRDefault="003071C5" w:rsidP="003071C5">
      <w:pPr>
        <w:pStyle w:val="AWEBAbschnittstitel"/>
        <w:jc w:val="center"/>
        <w:rPr>
          <w:color w:val="003581"/>
          <w:lang w:val="en-US"/>
        </w:rPr>
      </w:pPr>
    </w:p>
    <w:p w14:paraId="7E1D7885" w14:textId="77777777" w:rsidR="005A7CFB" w:rsidRPr="002A4127" w:rsidRDefault="00696449" w:rsidP="00B311FD">
      <w:pPr>
        <w:pStyle w:val="AWEBAbschnittstitel"/>
        <w:jc w:val="center"/>
        <w:rPr>
          <w:color w:val="003581"/>
          <w:lang w:val="en-GB"/>
        </w:rPr>
      </w:pPr>
      <w:r>
        <w:rPr>
          <w:caps w:val="0"/>
          <w:color w:val="0A50A1"/>
          <w:sz w:val="48"/>
          <w:szCs w:val="48"/>
          <w:lang w:val="en-GB"/>
        </w:rPr>
        <w:t>Call for Applications</w:t>
      </w:r>
    </w:p>
    <w:p w14:paraId="4BA58EDF" w14:textId="170DEAE3" w:rsidR="005A7CFB" w:rsidRDefault="005A7CFB" w:rsidP="009848B4">
      <w:pPr>
        <w:pStyle w:val="AWEBAbschnittstitel"/>
        <w:jc w:val="center"/>
        <w:rPr>
          <w:caps w:val="0"/>
          <w:color w:val="0A50A1"/>
          <w:sz w:val="48"/>
          <w:szCs w:val="48"/>
          <w:lang w:val="en-GB"/>
        </w:rPr>
      </w:pPr>
    </w:p>
    <w:p w14:paraId="2966EFAF" w14:textId="77777777" w:rsidR="005A7CFB" w:rsidRDefault="005A7CFB" w:rsidP="009848B4">
      <w:pPr>
        <w:pStyle w:val="AWEBAbschnittstitel"/>
        <w:jc w:val="center"/>
        <w:rPr>
          <w:lang w:val="en-GB"/>
        </w:rPr>
        <w:sectPr w:rsidR="005A7CFB">
          <w:headerReference w:type="even" r:id="rId9"/>
          <w:headerReference w:type="default" r:id="rId10"/>
          <w:footerReference w:type="even" r:id="rId11"/>
          <w:footerReference w:type="default" r:id="rId12"/>
          <w:headerReference w:type="first" r:id="rId13"/>
          <w:pgSz w:w="11906" w:h="16838"/>
          <w:pgMar w:top="2657" w:right="991" w:bottom="1702" w:left="993" w:header="851" w:footer="1522" w:gutter="0"/>
          <w:cols w:space="708"/>
          <w:titlePg/>
          <w:docGrid w:linePitch="299"/>
        </w:sectPr>
      </w:pPr>
    </w:p>
    <w:p w14:paraId="4810BAB6" w14:textId="77777777" w:rsidR="00747517" w:rsidRDefault="00747517" w:rsidP="007F7583">
      <w:pPr>
        <w:pStyle w:val="berschrift3"/>
        <w:spacing w:before="0"/>
        <w:jc w:val="center"/>
        <w:rPr>
          <w:rFonts w:ascii="Arial" w:eastAsia="Times New Roman" w:hAnsi="Arial" w:cs="Times New Roman"/>
          <w:bCs w:val="0"/>
          <w:color w:val="0A50A1"/>
          <w:sz w:val="40"/>
          <w:szCs w:val="40"/>
          <w:lang w:val="en-GB" w:eastAsia="de-DE"/>
        </w:rPr>
      </w:pPr>
    </w:p>
    <w:p w14:paraId="6D05CAEA" w14:textId="79979A8B" w:rsidR="005D5E02" w:rsidRPr="005D5E02" w:rsidRDefault="00563ECA" w:rsidP="007F7583">
      <w:pPr>
        <w:pStyle w:val="berschrift3"/>
        <w:spacing w:before="0"/>
        <w:jc w:val="center"/>
        <w:rPr>
          <w:rFonts w:ascii="Arial" w:eastAsia="Times New Roman" w:hAnsi="Arial" w:cs="Times New Roman"/>
          <w:bCs w:val="0"/>
          <w:color w:val="0A50A1"/>
          <w:sz w:val="40"/>
          <w:szCs w:val="40"/>
          <w:lang w:val="en-GB" w:eastAsia="de-DE"/>
        </w:rPr>
      </w:pPr>
      <w:r>
        <w:rPr>
          <w:rFonts w:ascii="Arial" w:eastAsia="Times New Roman" w:hAnsi="Arial" w:cs="Times New Roman"/>
          <w:bCs w:val="0"/>
          <w:color w:val="0A50A1"/>
          <w:sz w:val="40"/>
          <w:szCs w:val="40"/>
          <w:lang w:val="en-GB" w:eastAsia="de-DE"/>
        </w:rPr>
        <w:t>GeoTraining 20</w:t>
      </w:r>
      <w:r w:rsidR="003637F2">
        <w:rPr>
          <w:rFonts w:ascii="Arial" w:eastAsia="Times New Roman" w:hAnsi="Arial" w:cs="Times New Roman"/>
          <w:bCs w:val="0"/>
          <w:color w:val="0A50A1"/>
          <w:sz w:val="40"/>
          <w:szCs w:val="40"/>
          <w:lang w:val="en-GB" w:eastAsia="de-DE"/>
        </w:rPr>
        <w:t>2</w:t>
      </w:r>
      <w:r w:rsidR="00932BA8">
        <w:rPr>
          <w:rFonts w:ascii="Arial" w:eastAsia="Times New Roman" w:hAnsi="Arial" w:cs="Times New Roman"/>
          <w:bCs w:val="0"/>
          <w:color w:val="0A50A1"/>
          <w:sz w:val="40"/>
          <w:szCs w:val="40"/>
          <w:lang w:val="en-GB" w:eastAsia="de-DE"/>
        </w:rPr>
        <w:t>3</w:t>
      </w:r>
    </w:p>
    <w:p w14:paraId="124651A5" w14:textId="77777777" w:rsidR="007F7583" w:rsidRPr="00A13F0B" w:rsidRDefault="007F7583" w:rsidP="007F7583">
      <w:pPr>
        <w:pStyle w:val="berschrift3"/>
        <w:spacing w:before="0"/>
        <w:jc w:val="center"/>
        <w:rPr>
          <w:rFonts w:ascii="Arial" w:eastAsia="Times New Roman" w:hAnsi="Arial" w:cs="Times New Roman"/>
          <w:bCs w:val="0"/>
          <w:color w:val="0A50A1"/>
          <w:sz w:val="16"/>
          <w:szCs w:val="16"/>
          <w:lang w:val="en-GB" w:eastAsia="de-DE"/>
        </w:rPr>
      </w:pPr>
    </w:p>
    <w:p w14:paraId="2EB6EA4E" w14:textId="77777777" w:rsidR="00301B63" w:rsidRPr="00301B63" w:rsidRDefault="00301B63" w:rsidP="007F7583">
      <w:pPr>
        <w:pStyle w:val="berschrift3"/>
        <w:spacing w:before="0"/>
        <w:jc w:val="center"/>
        <w:rPr>
          <w:rFonts w:ascii="Arial" w:eastAsia="Times New Roman" w:hAnsi="Arial" w:cs="Times New Roman"/>
          <w:bCs w:val="0"/>
          <w:color w:val="0A50A1"/>
          <w:sz w:val="32"/>
          <w:szCs w:val="32"/>
          <w:lang w:val="en-GB" w:eastAsia="de-DE"/>
        </w:rPr>
      </w:pPr>
      <w:r w:rsidRPr="00301B63">
        <w:rPr>
          <w:rFonts w:ascii="Arial" w:eastAsia="Times New Roman" w:hAnsi="Arial" w:cs="Times New Roman"/>
          <w:bCs w:val="0"/>
          <w:color w:val="0A50A1"/>
          <w:sz w:val="32"/>
          <w:szCs w:val="32"/>
          <w:lang w:val="en-GB" w:eastAsia="de-DE"/>
        </w:rPr>
        <w:t>Environmental and Remote Sensing Data Analysis via Geospatial Technologies in Research and Teaching</w:t>
      </w:r>
      <w:r w:rsidR="00C04D05">
        <w:rPr>
          <w:rFonts w:ascii="Arial" w:eastAsia="Times New Roman" w:hAnsi="Arial" w:cs="Times New Roman"/>
          <w:bCs w:val="0"/>
          <w:color w:val="0A50A1"/>
          <w:sz w:val="32"/>
          <w:szCs w:val="32"/>
          <w:lang w:val="en-GB" w:eastAsia="de-DE"/>
        </w:rPr>
        <w:t xml:space="preserve"> </w:t>
      </w:r>
    </w:p>
    <w:p w14:paraId="3A477120" w14:textId="77777777" w:rsidR="001047BE" w:rsidRPr="005235BF" w:rsidRDefault="001047BE" w:rsidP="007F7583">
      <w:pPr>
        <w:autoSpaceDE w:val="0"/>
        <w:autoSpaceDN w:val="0"/>
        <w:adjustRightInd w:val="0"/>
        <w:spacing w:after="0"/>
        <w:rPr>
          <w:rFonts w:ascii="Arial" w:hAnsi="Arial"/>
          <w:b/>
          <w:bCs/>
          <w:iCs/>
          <w:szCs w:val="28"/>
          <w:lang w:val="en-GB"/>
        </w:rPr>
      </w:pPr>
    </w:p>
    <w:p w14:paraId="61CBBAB4" w14:textId="77777777" w:rsidR="008342D8" w:rsidRDefault="008342D8" w:rsidP="007F7583">
      <w:pPr>
        <w:spacing w:after="0"/>
        <w:jc w:val="both"/>
        <w:rPr>
          <w:rFonts w:ascii="Arial" w:hAnsi="Arial" w:cs="Arial"/>
          <w:bCs/>
          <w:szCs w:val="22"/>
          <w:lang w:val="en-GB"/>
        </w:rPr>
      </w:pPr>
      <w:r w:rsidRPr="001C3D65">
        <w:rPr>
          <w:rFonts w:ascii="Arial" w:hAnsi="Arial" w:cs="Arial"/>
          <w:bCs/>
          <w:szCs w:val="22"/>
          <w:lang w:val="en-GB"/>
        </w:rPr>
        <w:t>The German Academic Exchange Service (</w:t>
      </w:r>
      <w:r w:rsidR="002A4127">
        <w:rPr>
          <w:rFonts w:ascii="Arial" w:hAnsi="Arial" w:cs="Arial"/>
          <w:bCs/>
          <w:szCs w:val="22"/>
          <w:lang w:val="en-GB"/>
        </w:rPr>
        <w:t xml:space="preserve">the </w:t>
      </w:r>
      <w:r w:rsidRPr="001C3D65">
        <w:rPr>
          <w:rFonts w:ascii="Arial" w:hAnsi="Arial" w:cs="Arial"/>
          <w:bCs/>
          <w:szCs w:val="22"/>
          <w:lang w:val="en-GB"/>
        </w:rPr>
        <w:t xml:space="preserve">DAAD), with financing provided by the Federal Ministry for Economic Cooperation and Development (BMZ), supports </w:t>
      </w:r>
      <w:r w:rsidRPr="00740AAD">
        <w:rPr>
          <w:rFonts w:ascii="Arial" w:hAnsi="Arial" w:cs="Arial"/>
          <w:b/>
          <w:bCs/>
          <w:i/>
          <w:szCs w:val="22"/>
          <w:lang w:val="en-GB"/>
        </w:rPr>
        <w:t>academic qualification measures</w:t>
      </w:r>
      <w:r w:rsidRPr="001C3D65">
        <w:rPr>
          <w:rFonts w:ascii="Arial" w:hAnsi="Arial" w:cs="Arial"/>
          <w:bCs/>
          <w:szCs w:val="22"/>
          <w:lang w:val="en-GB"/>
        </w:rPr>
        <w:t xml:space="preserve"> for individuals from developing countries who participate in the In-Country / In-Region Programme. Every year the DAAD awards more than 1,000 BMZ-funded scholarships to </w:t>
      </w:r>
      <w:r w:rsidRPr="00247882">
        <w:rPr>
          <w:rFonts w:ascii="Arial" w:hAnsi="Arial" w:cs="Arial"/>
          <w:b/>
          <w:bCs/>
          <w:i/>
          <w:szCs w:val="22"/>
          <w:lang w:val="en-GB"/>
        </w:rPr>
        <w:t>junior researchers</w:t>
      </w:r>
      <w:r w:rsidR="00847B78">
        <w:rPr>
          <w:rFonts w:ascii="Arial" w:hAnsi="Arial" w:cs="Arial"/>
          <w:bCs/>
          <w:szCs w:val="22"/>
          <w:lang w:val="en-GB"/>
        </w:rPr>
        <w:t xml:space="preserve"> from Africa, </w:t>
      </w:r>
      <w:r w:rsidR="002A4127">
        <w:rPr>
          <w:rFonts w:ascii="Arial" w:hAnsi="Arial" w:cs="Arial"/>
          <w:bCs/>
          <w:szCs w:val="22"/>
          <w:lang w:val="en-GB"/>
        </w:rPr>
        <w:t xml:space="preserve">the Middle East, </w:t>
      </w:r>
      <w:r w:rsidRPr="001C3D65">
        <w:rPr>
          <w:rFonts w:ascii="Arial" w:hAnsi="Arial" w:cs="Arial"/>
          <w:bCs/>
          <w:szCs w:val="22"/>
          <w:lang w:val="en-GB"/>
        </w:rPr>
        <w:t xml:space="preserve">Latin America, South East Asia and South Asia to help finance their master’s or </w:t>
      </w:r>
      <w:r w:rsidRPr="001C1585">
        <w:rPr>
          <w:rFonts w:ascii="Arial" w:hAnsi="Arial" w:cs="Arial"/>
          <w:bCs/>
          <w:noProof/>
          <w:szCs w:val="22"/>
          <w:lang w:val="en-GB"/>
        </w:rPr>
        <w:t>PhD</w:t>
      </w:r>
      <w:r w:rsidRPr="001C3D65">
        <w:rPr>
          <w:rFonts w:ascii="Arial" w:hAnsi="Arial" w:cs="Arial"/>
          <w:bCs/>
          <w:szCs w:val="22"/>
          <w:lang w:val="en-GB"/>
        </w:rPr>
        <w:t xml:space="preserve"> </w:t>
      </w:r>
      <w:r w:rsidRPr="001C1585">
        <w:rPr>
          <w:rFonts w:ascii="Arial" w:hAnsi="Arial" w:cs="Arial"/>
          <w:bCs/>
          <w:noProof/>
          <w:szCs w:val="22"/>
          <w:lang w:val="en-GB"/>
        </w:rPr>
        <w:t>programmes</w:t>
      </w:r>
      <w:r w:rsidRPr="001C3D65">
        <w:rPr>
          <w:rFonts w:ascii="Arial" w:hAnsi="Arial" w:cs="Arial"/>
          <w:bCs/>
          <w:szCs w:val="22"/>
          <w:lang w:val="en-GB"/>
        </w:rPr>
        <w:t xml:space="preserve"> in their home country or region. These </w:t>
      </w:r>
      <w:r w:rsidRPr="001C1585">
        <w:rPr>
          <w:rFonts w:ascii="Arial" w:hAnsi="Arial" w:cs="Arial"/>
          <w:bCs/>
          <w:noProof/>
          <w:szCs w:val="22"/>
          <w:lang w:val="en-GB"/>
        </w:rPr>
        <w:t>programmes</w:t>
      </w:r>
      <w:r w:rsidRPr="001C3D65">
        <w:rPr>
          <w:rFonts w:ascii="Arial" w:hAnsi="Arial" w:cs="Arial"/>
          <w:bCs/>
          <w:szCs w:val="22"/>
          <w:lang w:val="en-GB"/>
        </w:rPr>
        <w:t xml:space="preserve"> generally have a strong </w:t>
      </w:r>
      <w:r w:rsidRPr="00740AAD">
        <w:rPr>
          <w:rFonts w:ascii="Arial" w:hAnsi="Arial" w:cs="Arial"/>
          <w:b/>
          <w:bCs/>
          <w:szCs w:val="22"/>
          <w:lang w:val="en-GB"/>
        </w:rPr>
        <w:t>development-related focus</w:t>
      </w:r>
      <w:r w:rsidRPr="001C3D65">
        <w:rPr>
          <w:rFonts w:ascii="Arial" w:hAnsi="Arial" w:cs="Arial"/>
          <w:bCs/>
          <w:szCs w:val="22"/>
          <w:lang w:val="en-GB"/>
        </w:rPr>
        <w:t xml:space="preserve"> so that after graduation these trained professionals will be prepared to address problems on a global scale. A further aim of this </w:t>
      </w:r>
      <w:r w:rsidRPr="001C1585">
        <w:rPr>
          <w:rFonts w:ascii="Arial" w:hAnsi="Arial" w:cs="Arial"/>
          <w:bCs/>
          <w:noProof/>
          <w:szCs w:val="22"/>
          <w:lang w:val="en-GB"/>
        </w:rPr>
        <w:t>programme</w:t>
      </w:r>
      <w:r w:rsidRPr="001C3D65">
        <w:rPr>
          <w:rFonts w:ascii="Arial" w:hAnsi="Arial" w:cs="Arial"/>
          <w:bCs/>
          <w:szCs w:val="22"/>
          <w:lang w:val="en-GB"/>
        </w:rPr>
        <w:t xml:space="preserve"> is to </w:t>
      </w:r>
      <w:r w:rsidRPr="00740AAD">
        <w:rPr>
          <w:rFonts w:ascii="Arial" w:hAnsi="Arial" w:cs="Arial"/>
          <w:b/>
          <w:bCs/>
          <w:i/>
          <w:szCs w:val="22"/>
          <w:lang w:val="en-GB"/>
        </w:rPr>
        <w:t>improve the teaching and research</w:t>
      </w:r>
      <w:r w:rsidRPr="001C3D65">
        <w:rPr>
          <w:rFonts w:ascii="Arial" w:hAnsi="Arial" w:cs="Arial"/>
          <w:bCs/>
          <w:szCs w:val="22"/>
          <w:lang w:val="en-GB"/>
        </w:rPr>
        <w:t xml:space="preserve"> conditions in the partner countries in the long term and strengthen their higher educational structures on </w:t>
      </w:r>
      <w:r w:rsidR="002A4127">
        <w:rPr>
          <w:rFonts w:ascii="Arial" w:hAnsi="Arial" w:cs="Arial"/>
          <w:bCs/>
          <w:szCs w:val="22"/>
          <w:lang w:val="en-GB"/>
        </w:rPr>
        <w:t>site</w:t>
      </w:r>
      <w:r w:rsidRPr="001C3D65">
        <w:rPr>
          <w:rFonts w:ascii="Arial" w:hAnsi="Arial" w:cs="Arial"/>
          <w:bCs/>
          <w:szCs w:val="22"/>
          <w:lang w:val="en-GB"/>
        </w:rPr>
        <w:t xml:space="preserve">. </w:t>
      </w:r>
    </w:p>
    <w:p w14:paraId="5FC682AD" w14:textId="77777777" w:rsidR="007F7583" w:rsidRPr="001C3D65" w:rsidRDefault="007F7583" w:rsidP="007F7583">
      <w:pPr>
        <w:spacing w:after="0"/>
        <w:jc w:val="both"/>
        <w:rPr>
          <w:rFonts w:ascii="Arial" w:hAnsi="Arial" w:cs="Arial"/>
          <w:bCs/>
          <w:szCs w:val="22"/>
          <w:lang w:val="en-GB"/>
        </w:rPr>
      </w:pPr>
    </w:p>
    <w:p w14:paraId="5D900747" w14:textId="77777777" w:rsidR="00231ADF" w:rsidRDefault="00231ADF" w:rsidP="007F7583">
      <w:pPr>
        <w:spacing w:after="0"/>
        <w:jc w:val="both"/>
        <w:rPr>
          <w:rFonts w:ascii="Arial" w:hAnsi="Arial" w:cs="Arial"/>
          <w:bCs/>
          <w:szCs w:val="22"/>
          <w:lang w:val="en-GB"/>
        </w:rPr>
      </w:pPr>
      <w:r w:rsidRPr="001C3D65">
        <w:rPr>
          <w:rFonts w:ascii="Arial" w:hAnsi="Arial" w:cs="Arial"/>
          <w:bCs/>
          <w:szCs w:val="22"/>
          <w:lang w:val="en-GB"/>
        </w:rPr>
        <w:t xml:space="preserve">Until now participants of the In-Country / </w:t>
      </w:r>
      <w:r w:rsidR="00892F2D" w:rsidRPr="001C3D65">
        <w:rPr>
          <w:rFonts w:ascii="Arial" w:hAnsi="Arial" w:cs="Arial"/>
          <w:bCs/>
          <w:szCs w:val="22"/>
          <w:lang w:val="en-GB"/>
        </w:rPr>
        <w:t xml:space="preserve">In-Region </w:t>
      </w:r>
      <w:r w:rsidRPr="001C3D65">
        <w:rPr>
          <w:rFonts w:ascii="Arial" w:hAnsi="Arial" w:cs="Arial"/>
          <w:bCs/>
          <w:szCs w:val="22"/>
          <w:lang w:val="en-GB"/>
        </w:rPr>
        <w:t xml:space="preserve">Programme were only able to apply for a research visit in Germany on a case-by-case basis. To increase research visits in Germany and educate scholarship holders in subject-specific and interdisciplinary fields </w:t>
      </w:r>
      <w:r w:rsidR="002A4127">
        <w:rPr>
          <w:rFonts w:ascii="Arial" w:hAnsi="Arial" w:cs="Arial"/>
          <w:bCs/>
          <w:szCs w:val="22"/>
          <w:lang w:val="en-GB"/>
        </w:rPr>
        <w:t xml:space="preserve">the </w:t>
      </w:r>
      <w:r w:rsidR="00073D10" w:rsidRPr="001C3D65">
        <w:rPr>
          <w:rFonts w:ascii="Arial" w:hAnsi="Arial" w:cs="Arial"/>
          <w:bCs/>
          <w:szCs w:val="22"/>
          <w:lang w:val="en-GB"/>
        </w:rPr>
        <w:t xml:space="preserve">DAAD searched for </w:t>
      </w:r>
      <w:r w:rsidR="001C1585">
        <w:rPr>
          <w:rFonts w:ascii="Arial" w:hAnsi="Arial" w:cs="Arial"/>
          <w:bCs/>
          <w:szCs w:val="22"/>
          <w:lang w:val="en-GB"/>
        </w:rPr>
        <w:t>G</w:t>
      </w:r>
      <w:r w:rsidR="00073D10" w:rsidRPr="001C3D65">
        <w:rPr>
          <w:rFonts w:ascii="Arial" w:hAnsi="Arial" w:cs="Arial"/>
          <w:bCs/>
          <w:szCs w:val="22"/>
          <w:lang w:val="en-GB"/>
        </w:rPr>
        <w:t xml:space="preserve">erman universities who are willing to offer summer schools for scholarship holders. </w:t>
      </w:r>
    </w:p>
    <w:p w14:paraId="7974263A" w14:textId="77777777" w:rsidR="001C3D65" w:rsidRPr="001C3D65" w:rsidRDefault="001C3D65" w:rsidP="007F7583">
      <w:pPr>
        <w:spacing w:after="0"/>
        <w:jc w:val="both"/>
        <w:rPr>
          <w:rFonts w:ascii="Arial" w:hAnsi="Arial" w:cs="Arial"/>
          <w:bCs/>
          <w:szCs w:val="22"/>
          <w:lang w:val="en-GB"/>
        </w:rPr>
      </w:pPr>
    </w:p>
    <w:p w14:paraId="77EB6D70" w14:textId="77777777" w:rsidR="00216C40" w:rsidRPr="0038231E" w:rsidRDefault="00216C40" w:rsidP="007F7583">
      <w:pPr>
        <w:spacing w:after="0"/>
        <w:jc w:val="both"/>
        <w:rPr>
          <w:rFonts w:ascii="Arial" w:hAnsi="Arial" w:cs="Arial"/>
          <w:b/>
          <w:bCs/>
          <w:sz w:val="24"/>
          <w:szCs w:val="24"/>
          <w:lang w:val="en-US"/>
        </w:rPr>
      </w:pPr>
      <w:r w:rsidRPr="001C3D65">
        <w:rPr>
          <w:rFonts w:ascii="Arial" w:hAnsi="Arial" w:cs="Arial"/>
          <w:b/>
          <w:bCs/>
          <w:sz w:val="24"/>
          <w:szCs w:val="24"/>
          <w:lang w:val="en-GB"/>
        </w:rPr>
        <w:t>Target Group</w:t>
      </w:r>
    </w:p>
    <w:p w14:paraId="1DD250F5" w14:textId="676E43CD" w:rsidR="00216C40" w:rsidRPr="001C3D65" w:rsidRDefault="0038231E" w:rsidP="007F7583">
      <w:pPr>
        <w:spacing w:after="0"/>
        <w:jc w:val="both"/>
        <w:rPr>
          <w:rFonts w:ascii="Arial" w:hAnsi="Arial" w:cs="Arial"/>
          <w:bCs/>
          <w:szCs w:val="22"/>
          <w:lang w:val="en-GB"/>
        </w:rPr>
      </w:pPr>
      <w:r>
        <w:rPr>
          <w:rFonts w:ascii="Arial" w:hAnsi="Arial" w:cs="Arial"/>
          <w:bCs/>
          <w:szCs w:val="22"/>
          <w:lang w:val="en-GB"/>
        </w:rPr>
        <w:t xml:space="preserve">The GeoTraining </w:t>
      </w:r>
      <w:r w:rsidR="003637F2">
        <w:rPr>
          <w:rFonts w:ascii="Arial" w:hAnsi="Arial" w:cs="Arial"/>
          <w:bCs/>
          <w:szCs w:val="22"/>
          <w:lang w:val="en-GB"/>
        </w:rPr>
        <w:t>202</w:t>
      </w:r>
      <w:r w:rsidR="00932BA8">
        <w:rPr>
          <w:rFonts w:ascii="Arial" w:hAnsi="Arial" w:cs="Arial"/>
          <w:bCs/>
          <w:szCs w:val="22"/>
          <w:lang w:val="en-GB"/>
        </w:rPr>
        <w:t>3</w:t>
      </w:r>
      <w:r>
        <w:rPr>
          <w:rFonts w:ascii="Arial" w:hAnsi="Arial" w:cs="Arial"/>
          <w:bCs/>
          <w:szCs w:val="22"/>
          <w:lang w:val="en-GB"/>
        </w:rPr>
        <w:t xml:space="preserve"> </w:t>
      </w:r>
      <w:r w:rsidR="001C1585">
        <w:rPr>
          <w:rFonts w:ascii="Arial" w:hAnsi="Arial" w:cs="Arial"/>
          <w:bCs/>
          <w:szCs w:val="22"/>
          <w:lang w:val="en-GB"/>
        </w:rPr>
        <w:t xml:space="preserve">welcomes </w:t>
      </w:r>
      <w:r w:rsidRPr="00740AAD">
        <w:rPr>
          <w:rFonts w:ascii="Arial" w:hAnsi="Arial" w:cs="Arial"/>
          <w:b/>
          <w:bCs/>
          <w:i/>
          <w:szCs w:val="22"/>
          <w:lang w:val="en-GB"/>
        </w:rPr>
        <w:t xml:space="preserve">MSc or </w:t>
      </w:r>
      <w:r w:rsidRPr="001C1585">
        <w:rPr>
          <w:rFonts w:ascii="Arial" w:hAnsi="Arial" w:cs="Arial"/>
          <w:b/>
          <w:bCs/>
          <w:i/>
          <w:noProof/>
          <w:szCs w:val="22"/>
          <w:lang w:val="en-GB"/>
        </w:rPr>
        <w:t>PhD</w:t>
      </w:r>
      <w:r w:rsidRPr="00740AAD">
        <w:rPr>
          <w:rFonts w:ascii="Arial" w:hAnsi="Arial" w:cs="Arial"/>
          <w:b/>
          <w:bCs/>
          <w:i/>
          <w:szCs w:val="22"/>
          <w:lang w:val="en-GB"/>
        </w:rPr>
        <w:t xml:space="preserve"> students</w:t>
      </w:r>
      <w:r w:rsidR="00740AAD">
        <w:rPr>
          <w:rFonts w:ascii="Arial" w:hAnsi="Arial" w:cs="Arial"/>
          <w:b/>
          <w:bCs/>
          <w:i/>
          <w:szCs w:val="22"/>
          <w:lang w:val="en-GB"/>
        </w:rPr>
        <w:t xml:space="preserve"> from all subjects</w:t>
      </w:r>
      <w:r w:rsidRPr="0038231E">
        <w:rPr>
          <w:rFonts w:ascii="Arial" w:hAnsi="Arial" w:cs="Arial"/>
          <w:bCs/>
          <w:szCs w:val="22"/>
          <w:lang w:val="en-GB"/>
        </w:rPr>
        <w:t>.</w:t>
      </w:r>
      <w:r>
        <w:rPr>
          <w:lang w:val="en-US"/>
        </w:rPr>
        <w:t xml:space="preserve"> </w:t>
      </w:r>
      <w:r w:rsidR="00216C40" w:rsidRPr="001C3D65">
        <w:rPr>
          <w:rFonts w:ascii="Arial" w:hAnsi="Arial" w:cs="Arial"/>
          <w:bCs/>
          <w:szCs w:val="22"/>
          <w:lang w:val="en-GB"/>
        </w:rPr>
        <w:t xml:space="preserve">The subject </w:t>
      </w:r>
      <w:r w:rsidR="002A4127">
        <w:rPr>
          <w:rFonts w:ascii="Arial" w:hAnsi="Arial" w:cs="Arial"/>
          <w:bCs/>
          <w:szCs w:val="22"/>
          <w:lang w:val="en-GB"/>
        </w:rPr>
        <w:t>of Biodiversity/E</w:t>
      </w:r>
      <w:r w:rsidRPr="001C3D65">
        <w:rPr>
          <w:rFonts w:ascii="Arial" w:hAnsi="Arial" w:cs="Arial"/>
          <w:bCs/>
          <w:szCs w:val="22"/>
          <w:lang w:val="en-GB"/>
        </w:rPr>
        <w:t xml:space="preserve">cology </w:t>
      </w:r>
      <w:r w:rsidR="00216C40" w:rsidRPr="001C3D65">
        <w:rPr>
          <w:rFonts w:ascii="Arial" w:hAnsi="Arial" w:cs="Arial"/>
          <w:bCs/>
          <w:szCs w:val="22"/>
          <w:lang w:val="en-GB"/>
        </w:rPr>
        <w:t>does</w:t>
      </w:r>
      <w:r w:rsidR="002A4127">
        <w:rPr>
          <w:rFonts w:ascii="Arial" w:hAnsi="Arial" w:cs="Arial"/>
          <w:bCs/>
          <w:szCs w:val="22"/>
          <w:lang w:val="en-GB"/>
        </w:rPr>
        <w:t xml:space="preserve"> not only address the group of Agricultural, Forestry, and E</w:t>
      </w:r>
      <w:r w:rsidR="00216C40" w:rsidRPr="001C3D65">
        <w:rPr>
          <w:rFonts w:ascii="Arial" w:hAnsi="Arial" w:cs="Arial"/>
          <w:bCs/>
          <w:szCs w:val="22"/>
          <w:lang w:val="en-GB"/>
        </w:rPr>
        <w:t xml:space="preserve">nvironmental </w:t>
      </w:r>
      <w:r w:rsidR="002A4127">
        <w:rPr>
          <w:rFonts w:ascii="Arial" w:hAnsi="Arial" w:cs="Arial"/>
          <w:bCs/>
          <w:noProof/>
          <w:szCs w:val="22"/>
          <w:lang w:val="en-GB"/>
        </w:rPr>
        <w:t>S</w:t>
      </w:r>
      <w:r w:rsidR="00216C40" w:rsidRPr="001C1585">
        <w:rPr>
          <w:rFonts w:ascii="Arial" w:hAnsi="Arial" w:cs="Arial"/>
          <w:bCs/>
          <w:noProof/>
          <w:szCs w:val="22"/>
          <w:lang w:val="en-GB"/>
        </w:rPr>
        <w:t>ciences,</w:t>
      </w:r>
      <w:r w:rsidR="00216C40" w:rsidRPr="001C3D65">
        <w:rPr>
          <w:rFonts w:ascii="Arial" w:hAnsi="Arial" w:cs="Arial"/>
          <w:bCs/>
          <w:szCs w:val="22"/>
          <w:lang w:val="en-GB"/>
        </w:rPr>
        <w:t xml:space="preserve"> but invites young academics from Natural Sciences, Mathematics, Economics, Social Sciences, Life and Health Sciences.</w:t>
      </w:r>
    </w:p>
    <w:p w14:paraId="287896CE" w14:textId="77777777" w:rsidR="00216C40" w:rsidRPr="001C3D65" w:rsidRDefault="00216C40" w:rsidP="007F7583">
      <w:pPr>
        <w:spacing w:after="0"/>
        <w:jc w:val="both"/>
        <w:rPr>
          <w:rFonts w:ascii="Arial" w:hAnsi="Arial" w:cs="Arial"/>
          <w:bCs/>
          <w:szCs w:val="22"/>
          <w:lang w:val="en-GB"/>
        </w:rPr>
      </w:pPr>
    </w:p>
    <w:p w14:paraId="353E2179" w14:textId="77777777" w:rsidR="00216C40" w:rsidRPr="001C3D65" w:rsidRDefault="00216C40" w:rsidP="007F7583">
      <w:pPr>
        <w:spacing w:after="0"/>
        <w:jc w:val="both"/>
        <w:rPr>
          <w:rFonts w:ascii="Arial" w:hAnsi="Arial" w:cs="Arial"/>
          <w:szCs w:val="22"/>
          <w:lang w:val="en-GB"/>
        </w:rPr>
      </w:pPr>
      <w:r w:rsidRPr="001C3D65">
        <w:rPr>
          <w:rFonts w:ascii="Arial" w:hAnsi="Arial" w:cs="Arial"/>
          <w:noProof/>
          <w:lang w:eastAsia="de-DE"/>
        </w:rPr>
        <w:drawing>
          <wp:inline distT="0" distB="0" distL="0" distR="0" wp14:anchorId="1F7EB4CB" wp14:editId="5AEA998D">
            <wp:extent cx="6286500" cy="2114550"/>
            <wp:effectExtent l="0" t="0" r="0" b="0"/>
            <wp:docPr id="2" name="Grafik 2" descr="c1.staticflickr.com_1_703_32253817775_1d80abe19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staticflickr.com_1_703_32253817775_1d80abe195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5846" cy="2134512"/>
                    </a:xfrm>
                    <a:prstGeom prst="rect">
                      <a:avLst/>
                    </a:prstGeom>
                    <a:noFill/>
                    <a:ln>
                      <a:noFill/>
                    </a:ln>
                  </pic:spPr>
                </pic:pic>
              </a:graphicData>
            </a:graphic>
          </wp:inline>
        </w:drawing>
      </w:r>
    </w:p>
    <w:p w14:paraId="2B96E11F" w14:textId="77777777" w:rsidR="00216C40" w:rsidRPr="001C3D65" w:rsidRDefault="00216C40" w:rsidP="007F7583">
      <w:pPr>
        <w:spacing w:after="0"/>
        <w:jc w:val="both"/>
        <w:rPr>
          <w:rFonts w:ascii="Arial" w:hAnsi="Arial" w:cs="Arial"/>
          <w:szCs w:val="22"/>
          <w:lang w:val="en-GB"/>
        </w:rPr>
      </w:pPr>
    </w:p>
    <w:p w14:paraId="564724A6" w14:textId="77777777" w:rsidR="00216C40" w:rsidRPr="001C3D65" w:rsidRDefault="00216C40" w:rsidP="007F7583">
      <w:pPr>
        <w:spacing w:after="0"/>
        <w:jc w:val="both"/>
        <w:rPr>
          <w:rFonts w:ascii="Arial" w:hAnsi="Arial" w:cs="Arial"/>
          <w:b/>
          <w:sz w:val="24"/>
          <w:szCs w:val="24"/>
          <w:lang w:val="en-GB"/>
        </w:rPr>
      </w:pPr>
      <w:r w:rsidRPr="001C3D65">
        <w:rPr>
          <w:rFonts w:ascii="Arial" w:hAnsi="Arial" w:cs="Arial"/>
          <w:b/>
          <w:sz w:val="24"/>
          <w:szCs w:val="24"/>
          <w:lang w:val="en-GB"/>
        </w:rPr>
        <w:t>Content</w:t>
      </w:r>
      <w:r w:rsidR="003D750A">
        <w:rPr>
          <w:rFonts w:ascii="Arial" w:hAnsi="Arial" w:cs="Arial"/>
          <w:b/>
          <w:sz w:val="24"/>
          <w:szCs w:val="24"/>
          <w:lang w:val="en-GB"/>
        </w:rPr>
        <w:t xml:space="preserve"> </w:t>
      </w:r>
      <w:r w:rsidR="00740AAD">
        <w:rPr>
          <w:rFonts w:ascii="Arial" w:hAnsi="Arial" w:cs="Arial"/>
          <w:b/>
          <w:sz w:val="24"/>
          <w:szCs w:val="24"/>
          <w:lang w:val="en-GB"/>
        </w:rPr>
        <w:t>and L</w:t>
      </w:r>
      <w:r w:rsidR="003D750A">
        <w:rPr>
          <w:rFonts w:ascii="Arial" w:hAnsi="Arial" w:cs="Arial"/>
          <w:b/>
          <w:sz w:val="24"/>
          <w:szCs w:val="24"/>
          <w:lang w:val="en-GB"/>
        </w:rPr>
        <w:t xml:space="preserve">earning </w:t>
      </w:r>
      <w:r w:rsidR="00740AAD">
        <w:rPr>
          <w:rFonts w:ascii="Arial" w:hAnsi="Arial" w:cs="Arial"/>
          <w:b/>
          <w:sz w:val="24"/>
          <w:szCs w:val="24"/>
          <w:lang w:val="en-GB"/>
        </w:rPr>
        <w:t>Approach</w:t>
      </w:r>
    </w:p>
    <w:p w14:paraId="0255CB9A" w14:textId="0EFDED12" w:rsidR="00C04D05" w:rsidRPr="001C3D65" w:rsidRDefault="009C1BBE" w:rsidP="007F7583">
      <w:pPr>
        <w:spacing w:after="0"/>
        <w:jc w:val="both"/>
        <w:rPr>
          <w:rFonts w:ascii="Arial" w:hAnsi="Arial" w:cs="Arial"/>
          <w:bCs/>
          <w:szCs w:val="22"/>
          <w:lang w:val="en-GB"/>
        </w:rPr>
      </w:pPr>
      <w:r w:rsidRPr="001C3D65">
        <w:rPr>
          <w:rFonts w:ascii="Arial" w:hAnsi="Arial" w:cs="Arial"/>
          <w:bCs/>
          <w:szCs w:val="22"/>
          <w:lang w:val="en-GB"/>
        </w:rPr>
        <w:t xml:space="preserve">The </w:t>
      </w:r>
      <w:r w:rsidR="0038231E">
        <w:rPr>
          <w:rFonts w:ascii="Arial" w:hAnsi="Arial" w:cs="Arial"/>
          <w:bCs/>
          <w:szCs w:val="22"/>
          <w:lang w:val="en-GB"/>
        </w:rPr>
        <w:t>GeoTra</w:t>
      </w:r>
      <w:r w:rsidR="0009562B">
        <w:rPr>
          <w:rFonts w:ascii="Arial" w:hAnsi="Arial" w:cs="Arial"/>
          <w:bCs/>
          <w:szCs w:val="22"/>
          <w:lang w:val="en-GB"/>
        </w:rPr>
        <w:t>i</w:t>
      </w:r>
      <w:r w:rsidR="0038231E">
        <w:rPr>
          <w:rFonts w:ascii="Arial" w:hAnsi="Arial" w:cs="Arial"/>
          <w:bCs/>
          <w:szCs w:val="22"/>
          <w:lang w:val="en-GB"/>
        </w:rPr>
        <w:t xml:space="preserve">ning </w:t>
      </w:r>
      <w:r w:rsidR="003637F2">
        <w:rPr>
          <w:rFonts w:ascii="Arial" w:hAnsi="Arial" w:cs="Arial"/>
          <w:bCs/>
          <w:szCs w:val="22"/>
          <w:lang w:val="en-GB"/>
        </w:rPr>
        <w:t>202</w:t>
      </w:r>
      <w:r w:rsidR="00932BA8">
        <w:rPr>
          <w:rFonts w:ascii="Arial" w:hAnsi="Arial" w:cs="Arial"/>
          <w:bCs/>
          <w:szCs w:val="22"/>
          <w:lang w:val="en-GB"/>
        </w:rPr>
        <w:t>3</w:t>
      </w:r>
      <w:r w:rsidRPr="001C3D65">
        <w:rPr>
          <w:rFonts w:ascii="Arial" w:hAnsi="Arial" w:cs="Arial"/>
          <w:bCs/>
          <w:szCs w:val="22"/>
          <w:lang w:val="en-GB"/>
        </w:rPr>
        <w:t xml:space="preserve"> </w:t>
      </w:r>
      <w:r w:rsidR="001F5FFA" w:rsidRPr="001C3D65">
        <w:rPr>
          <w:rFonts w:ascii="Arial" w:hAnsi="Arial" w:cs="Arial"/>
          <w:bCs/>
          <w:szCs w:val="22"/>
          <w:lang w:val="en-GB"/>
        </w:rPr>
        <w:t xml:space="preserve">at Goethe-Universität Frankfurt am Main </w:t>
      </w:r>
      <w:r w:rsidRPr="001C3D65">
        <w:rPr>
          <w:rFonts w:ascii="Arial" w:hAnsi="Arial" w:cs="Arial"/>
          <w:bCs/>
          <w:szCs w:val="22"/>
          <w:lang w:val="en-GB"/>
        </w:rPr>
        <w:t xml:space="preserve">provides a timely opportunity to get updated on the </w:t>
      </w:r>
      <w:r w:rsidRPr="00740AAD">
        <w:rPr>
          <w:rFonts w:ascii="Arial" w:hAnsi="Arial" w:cs="Arial"/>
          <w:b/>
          <w:bCs/>
          <w:i/>
          <w:szCs w:val="22"/>
          <w:lang w:val="en-GB"/>
        </w:rPr>
        <w:t>latest advances in geospatial technologies</w:t>
      </w:r>
      <w:r w:rsidRPr="001C3D65">
        <w:rPr>
          <w:rFonts w:ascii="Arial" w:hAnsi="Arial" w:cs="Arial"/>
          <w:bCs/>
          <w:szCs w:val="22"/>
          <w:lang w:val="en-GB"/>
        </w:rPr>
        <w:t xml:space="preserve"> and their application for environmental and remote sensing data analysis as well as </w:t>
      </w:r>
      <w:r w:rsidRPr="00740AAD">
        <w:rPr>
          <w:rFonts w:ascii="Arial" w:hAnsi="Arial" w:cs="Arial"/>
          <w:b/>
          <w:bCs/>
          <w:i/>
          <w:szCs w:val="22"/>
          <w:lang w:val="en-GB"/>
        </w:rPr>
        <w:t>for research and teaching</w:t>
      </w:r>
      <w:r w:rsidRPr="001C3D65">
        <w:rPr>
          <w:rFonts w:ascii="Arial" w:hAnsi="Arial" w:cs="Arial"/>
          <w:bCs/>
          <w:szCs w:val="22"/>
          <w:lang w:val="en-GB"/>
        </w:rPr>
        <w:t xml:space="preserve"> in general and, in particular, for teaching and learning with geoinformation in higher education. In the last </w:t>
      </w:r>
      <w:r w:rsidRPr="00740AAD">
        <w:rPr>
          <w:rFonts w:ascii="Arial" w:hAnsi="Arial" w:cs="Arial"/>
          <w:bCs/>
          <w:noProof/>
          <w:szCs w:val="22"/>
          <w:lang w:val="en-GB"/>
        </w:rPr>
        <w:t>years</w:t>
      </w:r>
      <w:r w:rsidR="00740AAD" w:rsidRPr="00740AAD">
        <w:rPr>
          <w:rFonts w:ascii="Arial" w:hAnsi="Arial" w:cs="Arial"/>
          <w:bCs/>
          <w:noProof/>
          <w:szCs w:val="22"/>
          <w:lang w:val="en-GB"/>
        </w:rPr>
        <w:t>,</w:t>
      </w:r>
      <w:r w:rsidRPr="001C3D65">
        <w:rPr>
          <w:rFonts w:ascii="Arial" w:hAnsi="Arial" w:cs="Arial"/>
          <w:bCs/>
          <w:szCs w:val="22"/>
          <w:lang w:val="en-GB"/>
        </w:rPr>
        <w:t xml:space="preserve"> geospatial technologies used for data collection and processing methods have seen a substantial change. Nowadays, we interact with geoinformation, directly or indirectly, many times during our working and everyday life – using location-aware hardware devices and locational based web services. </w:t>
      </w:r>
    </w:p>
    <w:p w14:paraId="30707783" w14:textId="77777777" w:rsidR="00216C40" w:rsidRPr="001C3D65" w:rsidRDefault="00216C40" w:rsidP="007F7583">
      <w:pPr>
        <w:spacing w:after="0"/>
        <w:jc w:val="both"/>
        <w:rPr>
          <w:rFonts w:ascii="Arial" w:hAnsi="Arial" w:cs="Arial"/>
          <w:bCs/>
          <w:szCs w:val="22"/>
          <w:lang w:val="en-GB"/>
        </w:rPr>
      </w:pPr>
    </w:p>
    <w:p w14:paraId="265CE88D" w14:textId="77777777" w:rsidR="00747517" w:rsidRDefault="00747517" w:rsidP="007F7583">
      <w:pPr>
        <w:spacing w:after="0"/>
        <w:jc w:val="both"/>
        <w:rPr>
          <w:rFonts w:ascii="Arial" w:hAnsi="Arial" w:cs="Arial"/>
          <w:bCs/>
          <w:szCs w:val="22"/>
          <w:lang w:val="en-GB"/>
        </w:rPr>
      </w:pPr>
    </w:p>
    <w:p w14:paraId="4FE0AE9D" w14:textId="77777777" w:rsidR="00747517" w:rsidRDefault="00747517" w:rsidP="007F7583">
      <w:pPr>
        <w:spacing w:after="0"/>
        <w:jc w:val="both"/>
        <w:rPr>
          <w:rFonts w:ascii="Arial" w:hAnsi="Arial" w:cs="Arial"/>
          <w:bCs/>
          <w:szCs w:val="22"/>
          <w:lang w:val="en-GB"/>
        </w:rPr>
      </w:pPr>
    </w:p>
    <w:p w14:paraId="65A5A8A4" w14:textId="555242FC" w:rsidR="009C1BBE" w:rsidRPr="001C3D65" w:rsidRDefault="009C1BBE" w:rsidP="007F7583">
      <w:pPr>
        <w:spacing w:after="0"/>
        <w:jc w:val="both"/>
        <w:rPr>
          <w:rFonts w:ascii="Arial" w:hAnsi="Arial" w:cs="Arial"/>
          <w:bCs/>
          <w:szCs w:val="22"/>
          <w:lang w:val="en-GB"/>
        </w:rPr>
      </w:pPr>
      <w:r w:rsidRPr="001C3D65">
        <w:rPr>
          <w:rFonts w:ascii="Arial" w:hAnsi="Arial" w:cs="Arial"/>
          <w:bCs/>
          <w:szCs w:val="22"/>
          <w:lang w:val="en-GB"/>
        </w:rPr>
        <w:t xml:space="preserve">If you are interested in learning more about geospatial technologies for research and teaching then join us for the </w:t>
      </w:r>
      <w:r w:rsidR="008342D8" w:rsidRPr="001C3D65">
        <w:rPr>
          <w:rFonts w:ascii="Arial" w:hAnsi="Arial" w:cs="Arial"/>
          <w:bCs/>
          <w:szCs w:val="22"/>
          <w:lang w:val="en-GB"/>
        </w:rPr>
        <w:t xml:space="preserve">GeoTraining </w:t>
      </w:r>
      <w:r w:rsidR="003637F2">
        <w:rPr>
          <w:rFonts w:ascii="Arial" w:hAnsi="Arial" w:cs="Arial"/>
          <w:bCs/>
          <w:szCs w:val="22"/>
          <w:lang w:val="en-GB"/>
        </w:rPr>
        <w:t>202</w:t>
      </w:r>
      <w:r w:rsidR="00932BA8">
        <w:rPr>
          <w:rFonts w:ascii="Arial" w:hAnsi="Arial" w:cs="Arial"/>
          <w:bCs/>
          <w:szCs w:val="22"/>
          <w:lang w:val="en-GB"/>
        </w:rPr>
        <w:t>3</w:t>
      </w:r>
      <w:r w:rsidRPr="001C3D65">
        <w:rPr>
          <w:rFonts w:ascii="Arial" w:hAnsi="Arial" w:cs="Arial"/>
          <w:bCs/>
          <w:szCs w:val="22"/>
          <w:lang w:val="en-GB"/>
        </w:rPr>
        <w:t xml:space="preserve">. You will advance your </w:t>
      </w:r>
      <w:r w:rsidRPr="00740AAD">
        <w:rPr>
          <w:rFonts w:ascii="Arial" w:hAnsi="Arial" w:cs="Arial"/>
          <w:b/>
          <w:bCs/>
          <w:i/>
          <w:szCs w:val="22"/>
          <w:lang w:val="en-GB"/>
        </w:rPr>
        <w:t>technical-methodical skills</w:t>
      </w:r>
      <w:r w:rsidRPr="001C3D65">
        <w:rPr>
          <w:rFonts w:ascii="Arial" w:hAnsi="Arial" w:cs="Arial"/>
          <w:bCs/>
          <w:szCs w:val="22"/>
          <w:lang w:val="en-GB"/>
        </w:rPr>
        <w:t xml:space="preserve"> in handling environmental and remote sensing data analysis by using geospatial technologies within the subject of biodiversity/ecology. Moreover, this training </w:t>
      </w:r>
      <w:r w:rsidRPr="001C1585">
        <w:rPr>
          <w:rFonts w:ascii="Arial" w:hAnsi="Arial" w:cs="Arial"/>
          <w:bCs/>
          <w:noProof/>
          <w:szCs w:val="22"/>
          <w:lang w:val="en-GB"/>
        </w:rPr>
        <w:t>program</w:t>
      </w:r>
      <w:r w:rsidR="008342D8" w:rsidRPr="001C1585">
        <w:rPr>
          <w:rFonts w:ascii="Arial" w:hAnsi="Arial" w:cs="Arial"/>
          <w:bCs/>
          <w:noProof/>
          <w:szCs w:val="22"/>
          <w:lang w:val="en-GB"/>
        </w:rPr>
        <w:t>me</w:t>
      </w:r>
      <w:r w:rsidRPr="001C3D65">
        <w:rPr>
          <w:rFonts w:ascii="Arial" w:hAnsi="Arial" w:cs="Arial"/>
          <w:bCs/>
          <w:szCs w:val="22"/>
          <w:lang w:val="en-GB"/>
        </w:rPr>
        <w:t xml:space="preserve"> aims at the promotion of relevant competencies within the areas of </w:t>
      </w:r>
      <w:r w:rsidRPr="00740AAD">
        <w:rPr>
          <w:rFonts w:ascii="Arial" w:hAnsi="Arial" w:cs="Arial"/>
          <w:b/>
          <w:bCs/>
          <w:i/>
          <w:szCs w:val="22"/>
          <w:lang w:val="en-GB"/>
        </w:rPr>
        <w:t xml:space="preserve">higher education didactics, science communication, academic writing, </w:t>
      </w:r>
      <w:r w:rsidRPr="00740AAD">
        <w:rPr>
          <w:rFonts w:ascii="Arial" w:hAnsi="Arial" w:cs="Arial"/>
          <w:bCs/>
          <w:szCs w:val="22"/>
          <w:lang w:val="en-GB"/>
        </w:rPr>
        <w:t>professional practices, supervision of term papers and dissertations.</w:t>
      </w:r>
      <w:r w:rsidRPr="001C3D65">
        <w:rPr>
          <w:rFonts w:ascii="Arial" w:hAnsi="Arial" w:cs="Arial"/>
          <w:bCs/>
          <w:szCs w:val="22"/>
          <w:lang w:val="en-GB"/>
        </w:rPr>
        <w:t xml:space="preserve"> With regards to developing generic competencies, the summer school advances skills such as </w:t>
      </w:r>
      <w:r w:rsidRPr="00740AAD">
        <w:rPr>
          <w:rFonts w:ascii="Arial" w:hAnsi="Arial" w:cs="Arial"/>
          <w:b/>
          <w:bCs/>
          <w:i/>
          <w:szCs w:val="22"/>
          <w:lang w:val="en-GB"/>
        </w:rPr>
        <w:t>dealing with complex knowledge</w:t>
      </w:r>
      <w:r w:rsidRPr="001C3D65">
        <w:rPr>
          <w:rFonts w:ascii="Arial" w:hAnsi="Arial" w:cs="Arial"/>
          <w:bCs/>
          <w:szCs w:val="22"/>
          <w:lang w:val="en-GB"/>
        </w:rPr>
        <w:t xml:space="preserve">, learning and self-management skills, presentation skills, academic communication skills as well as team working skills in </w:t>
      </w:r>
      <w:r w:rsidRPr="00740AAD">
        <w:rPr>
          <w:rFonts w:ascii="Arial" w:hAnsi="Arial" w:cs="Arial"/>
          <w:b/>
          <w:bCs/>
          <w:i/>
          <w:szCs w:val="22"/>
          <w:lang w:val="en-GB"/>
        </w:rPr>
        <w:t>international teams</w:t>
      </w:r>
      <w:r w:rsidRPr="001C3D65">
        <w:rPr>
          <w:rFonts w:ascii="Arial" w:hAnsi="Arial" w:cs="Arial"/>
          <w:bCs/>
          <w:szCs w:val="22"/>
          <w:lang w:val="en-GB"/>
        </w:rPr>
        <w:t xml:space="preserve">. Additionally, excursions provide the opportunity to establish contacts </w:t>
      </w:r>
      <w:r w:rsidR="00740AAD">
        <w:rPr>
          <w:rFonts w:ascii="Arial" w:hAnsi="Arial" w:cs="Arial"/>
          <w:bCs/>
          <w:noProof/>
          <w:szCs w:val="22"/>
          <w:lang w:val="en-GB"/>
        </w:rPr>
        <w:t>with</w:t>
      </w:r>
      <w:r w:rsidRPr="001C3D65">
        <w:rPr>
          <w:rFonts w:ascii="Arial" w:hAnsi="Arial" w:cs="Arial"/>
          <w:bCs/>
          <w:szCs w:val="22"/>
          <w:lang w:val="en-GB"/>
        </w:rPr>
        <w:t xml:space="preserve"> representatives of vocational practice and to gain insight into various </w:t>
      </w:r>
      <w:r w:rsidRPr="00740AAD">
        <w:rPr>
          <w:rFonts w:ascii="Arial" w:hAnsi="Arial" w:cs="Arial"/>
          <w:b/>
          <w:bCs/>
          <w:i/>
          <w:szCs w:val="22"/>
          <w:lang w:val="en-GB"/>
        </w:rPr>
        <w:t>geospatial technology operational areas</w:t>
      </w:r>
      <w:r w:rsidRPr="001C3D65">
        <w:rPr>
          <w:rFonts w:ascii="Arial" w:hAnsi="Arial" w:cs="Arial"/>
          <w:bCs/>
          <w:szCs w:val="22"/>
          <w:lang w:val="en-GB"/>
        </w:rPr>
        <w:t>: conservation of national parks, forest and water management, biodiversity, ecology, education management, agricultural management. The participants will visit and get to know different German natural and cultural regions and the fundamentals of the German academic system.</w:t>
      </w:r>
    </w:p>
    <w:p w14:paraId="1F439A6F" w14:textId="77777777" w:rsidR="00216C40" w:rsidRPr="001C3D65" w:rsidRDefault="00216C40" w:rsidP="007F7583">
      <w:pPr>
        <w:spacing w:after="0"/>
        <w:jc w:val="both"/>
        <w:rPr>
          <w:rFonts w:ascii="Arial" w:hAnsi="Arial" w:cs="Arial"/>
          <w:bCs/>
          <w:szCs w:val="22"/>
          <w:lang w:val="en-GB"/>
        </w:rPr>
      </w:pPr>
    </w:p>
    <w:p w14:paraId="7F885BA7" w14:textId="77777777" w:rsidR="00216C40" w:rsidRPr="001C3D65" w:rsidRDefault="00216C40" w:rsidP="007F7583">
      <w:pPr>
        <w:spacing w:after="0"/>
        <w:jc w:val="both"/>
        <w:rPr>
          <w:rFonts w:ascii="Arial" w:hAnsi="Arial" w:cs="Arial"/>
          <w:b/>
          <w:bCs/>
          <w:sz w:val="24"/>
          <w:szCs w:val="24"/>
          <w:lang w:val="en-GB"/>
        </w:rPr>
      </w:pPr>
      <w:r w:rsidRPr="001C3D65">
        <w:rPr>
          <w:rFonts w:ascii="Arial" w:hAnsi="Arial" w:cs="Arial"/>
          <w:b/>
          <w:bCs/>
          <w:sz w:val="24"/>
          <w:szCs w:val="24"/>
          <w:lang w:val="en-GB"/>
        </w:rPr>
        <w:t>Organizers</w:t>
      </w:r>
    </w:p>
    <w:p w14:paraId="2D3112E0" w14:textId="77777777" w:rsidR="009C1BBE" w:rsidRPr="001C3D65" w:rsidRDefault="009C1BBE" w:rsidP="007F7583">
      <w:pPr>
        <w:pStyle w:val="Default"/>
        <w:jc w:val="both"/>
        <w:rPr>
          <w:rFonts w:eastAsia="MS Mincho"/>
          <w:bCs/>
          <w:color w:val="auto"/>
          <w:sz w:val="22"/>
          <w:szCs w:val="22"/>
          <w:lang w:val="en-GB" w:eastAsia="ja-JP"/>
        </w:rPr>
      </w:pPr>
      <w:r w:rsidRPr="001C3D65">
        <w:rPr>
          <w:rFonts w:eastAsia="MS Mincho"/>
          <w:bCs/>
          <w:color w:val="auto"/>
          <w:sz w:val="22"/>
          <w:szCs w:val="22"/>
          <w:lang w:val="en-GB" w:eastAsia="ja-JP"/>
        </w:rPr>
        <w:t xml:space="preserve">The organizers of the summer school are the Department </w:t>
      </w:r>
      <w:r w:rsidR="001F5FFA" w:rsidRPr="001C3D65">
        <w:rPr>
          <w:rFonts w:eastAsia="MS Mincho"/>
          <w:bCs/>
          <w:color w:val="auto"/>
          <w:sz w:val="22"/>
          <w:szCs w:val="22"/>
          <w:lang w:val="en-GB" w:eastAsia="ja-JP"/>
        </w:rPr>
        <w:t xml:space="preserve">of Human </w:t>
      </w:r>
      <w:r w:rsidRPr="001C3D65">
        <w:rPr>
          <w:rFonts w:eastAsia="MS Mincho"/>
          <w:bCs/>
          <w:color w:val="auto"/>
          <w:sz w:val="22"/>
          <w:szCs w:val="22"/>
          <w:lang w:val="en-GB" w:eastAsia="ja-JP"/>
        </w:rPr>
        <w:t xml:space="preserve">Geography </w:t>
      </w:r>
      <w:r w:rsidR="0009562B">
        <w:rPr>
          <w:rFonts w:eastAsia="MS Mincho"/>
          <w:bCs/>
          <w:color w:val="auto"/>
          <w:sz w:val="22"/>
          <w:szCs w:val="22"/>
          <w:lang w:val="en-GB" w:eastAsia="ja-JP"/>
        </w:rPr>
        <w:t>at</w:t>
      </w:r>
      <w:r w:rsidRPr="001C3D65">
        <w:rPr>
          <w:rFonts w:eastAsia="MS Mincho"/>
          <w:bCs/>
          <w:color w:val="auto"/>
          <w:sz w:val="22"/>
          <w:szCs w:val="22"/>
          <w:lang w:val="en-GB" w:eastAsia="ja-JP"/>
        </w:rPr>
        <w:t xml:space="preserve"> Goethe</w:t>
      </w:r>
      <w:r w:rsidR="0009562B">
        <w:rPr>
          <w:rFonts w:eastAsia="MS Mincho"/>
          <w:bCs/>
          <w:color w:val="auto"/>
          <w:sz w:val="22"/>
          <w:szCs w:val="22"/>
          <w:lang w:val="en-GB" w:eastAsia="ja-JP"/>
        </w:rPr>
        <w:t>-</w:t>
      </w:r>
      <w:r w:rsidRPr="001C3D65">
        <w:rPr>
          <w:rFonts w:eastAsia="MS Mincho"/>
          <w:bCs/>
          <w:color w:val="auto"/>
          <w:sz w:val="22"/>
          <w:szCs w:val="22"/>
          <w:lang w:val="en-GB" w:eastAsia="ja-JP"/>
        </w:rPr>
        <w:t>Universit</w:t>
      </w:r>
      <w:r w:rsidR="008342D8" w:rsidRPr="001C3D65">
        <w:rPr>
          <w:rFonts w:eastAsia="MS Mincho"/>
          <w:bCs/>
          <w:color w:val="auto"/>
          <w:sz w:val="22"/>
          <w:szCs w:val="22"/>
          <w:lang w:val="en-GB" w:eastAsia="ja-JP"/>
        </w:rPr>
        <w:t>ät</w:t>
      </w:r>
      <w:r w:rsidRPr="001C3D65">
        <w:rPr>
          <w:rFonts w:eastAsia="MS Mincho"/>
          <w:bCs/>
          <w:color w:val="auto"/>
          <w:sz w:val="22"/>
          <w:szCs w:val="22"/>
          <w:lang w:val="en-GB" w:eastAsia="ja-JP"/>
        </w:rPr>
        <w:t xml:space="preserve"> Frankfurt</w:t>
      </w:r>
      <w:r w:rsidR="008342D8" w:rsidRPr="001C3D65">
        <w:rPr>
          <w:rFonts w:eastAsia="MS Mincho"/>
          <w:bCs/>
          <w:color w:val="auto"/>
          <w:sz w:val="22"/>
          <w:szCs w:val="22"/>
          <w:lang w:val="en-GB" w:eastAsia="ja-JP"/>
        </w:rPr>
        <w:t xml:space="preserve"> am Main</w:t>
      </w:r>
      <w:r w:rsidR="008845DC">
        <w:rPr>
          <w:rFonts w:eastAsia="MS Mincho"/>
          <w:bCs/>
          <w:color w:val="auto"/>
          <w:sz w:val="22"/>
          <w:szCs w:val="22"/>
          <w:lang w:val="en-GB" w:eastAsia="ja-JP"/>
        </w:rPr>
        <w:t xml:space="preserve"> and </w:t>
      </w:r>
      <w:r w:rsidRPr="001C3D65">
        <w:rPr>
          <w:rFonts w:eastAsia="MS Mincho"/>
          <w:bCs/>
          <w:color w:val="auto"/>
          <w:sz w:val="22"/>
          <w:szCs w:val="22"/>
          <w:lang w:val="en-GB" w:eastAsia="ja-JP"/>
        </w:rPr>
        <w:t xml:space="preserve">the </w:t>
      </w:r>
      <w:r w:rsidR="001F5FFA" w:rsidRPr="001C3D65">
        <w:rPr>
          <w:rFonts w:eastAsia="MS Mincho"/>
          <w:bCs/>
          <w:color w:val="auto"/>
          <w:sz w:val="22"/>
          <w:szCs w:val="22"/>
          <w:lang w:val="en-GB" w:eastAsia="ja-JP"/>
        </w:rPr>
        <w:t>Faculty</w:t>
      </w:r>
      <w:r w:rsidRPr="001C3D65">
        <w:rPr>
          <w:rFonts w:eastAsia="MS Mincho"/>
          <w:bCs/>
          <w:color w:val="auto"/>
          <w:sz w:val="22"/>
          <w:szCs w:val="22"/>
          <w:lang w:val="en-GB" w:eastAsia="ja-JP"/>
        </w:rPr>
        <w:t xml:space="preserve"> of Geography of the Philipps-Universität Marburg. </w:t>
      </w:r>
    </w:p>
    <w:p w14:paraId="4EADE2EE" w14:textId="77777777" w:rsidR="008342D8" w:rsidRPr="001C3D65" w:rsidRDefault="008342D8" w:rsidP="007F7583">
      <w:pPr>
        <w:pStyle w:val="Default"/>
        <w:ind w:right="-92"/>
        <w:rPr>
          <w:rFonts w:eastAsia="MS Mincho"/>
          <w:bCs/>
          <w:color w:val="auto"/>
          <w:sz w:val="22"/>
          <w:szCs w:val="22"/>
          <w:lang w:val="en-GB" w:eastAsia="ja-JP"/>
        </w:rPr>
      </w:pPr>
    </w:p>
    <w:p w14:paraId="7FE7B034" w14:textId="77777777" w:rsidR="001C1585" w:rsidRPr="001C3D65" w:rsidRDefault="001C1585" w:rsidP="001C1585">
      <w:pPr>
        <w:pStyle w:val="Default"/>
        <w:ind w:right="-92"/>
        <w:rPr>
          <w:rFonts w:eastAsia="MS Mincho"/>
          <w:b/>
          <w:bCs/>
          <w:color w:val="auto"/>
          <w:lang w:val="en-GB" w:eastAsia="ja-JP"/>
        </w:rPr>
      </w:pPr>
      <w:r>
        <w:rPr>
          <w:rFonts w:eastAsia="MS Mincho"/>
          <w:b/>
          <w:bCs/>
          <w:color w:val="auto"/>
          <w:lang w:val="en-GB" w:eastAsia="ja-JP"/>
        </w:rPr>
        <w:t xml:space="preserve">Location and </w:t>
      </w:r>
      <w:r w:rsidRPr="001C3D65">
        <w:rPr>
          <w:rFonts w:eastAsia="MS Mincho"/>
          <w:b/>
          <w:bCs/>
          <w:color w:val="auto"/>
          <w:lang w:val="en-GB" w:eastAsia="ja-JP"/>
        </w:rPr>
        <w:t>Date</w:t>
      </w:r>
      <w:r>
        <w:rPr>
          <w:rFonts w:eastAsia="MS Mincho"/>
          <w:b/>
          <w:bCs/>
          <w:color w:val="auto"/>
          <w:lang w:val="en-GB" w:eastAsia="ja-JP"/>
        </w:rPr>
        <w:t xml:space="preserve"> </w:t>
      </w:r>
    </w:p>
    <w:p w14:paraId="765FC2BC" w14:textId="40179ABE" w:rsidR="001C1585" w:rsidRDefault="001C1585" w:rsidP="007F7583">
      <w:pPr>
        <w:pStyle w:val="Default"/>
        <w:jc w:val="both"/>
        <w:rPr>
          <w:rFonts w:eastAsia="MS Mincho"/>
          <w:bCs/>
          <w:color w:val="auto"/>
          <w:sz w:val="22"/>
          <w:szCs w:val="22"/>
          <w:lang w:val="en-GB" w:eastAsia="ja-JP"/>
        </w:rPr>
      </w:pPr>
      <w:r>
        <w:rPr>
          <w:rFonts w:eastAsia="MS Mincho"/>
          <w:bCs/>
          <w:color w:val="auto"/>
          <w:sz w:val="22"/>
          <w:szCs w:val="22"/>
          <w:lang w:val="en-GB" w:eastAsia="ja-JP"/>
        </w:rPr>
        <w:t xml:space="preserve">The GeoTraining </w:t>
      </w:r>
      <w:r w:rsidR="003637F2">
        <w:rPr>
          <w:rFonts w:eastAsia="MS Mincho"/>
          <w:bCs/>
          <w:color w:val="auto"/>
          <w:sz w:val="22"/>
          <w:szCs w:val="22"/>
          <w:lang w:val="en-GB" w:eastAsia="ja-JP"/>
        </w:rPr>
        <w:t>202</w:t>
      </w:r>
      <w:r w:rsidR="00932BA8">
        <w:rPr>
          <w:rFonts w:eastAsia="MS Mincho"/>
          <w:bCs/>
          <w:color w:val="auto"/>
          <w:sz w:val="22"/>
          <w:szCs w:val="22"/>
          <w:lang w:val="en-GB" w:eastAsia="ja-JP"/>
        </w:rPr>
        <w:t>3</w:t>
      </w:r>
      <w:r>
        <w:rPr>
          <w:rFonts w:eastAsia="MS Mincho"/>
          <w:bCs/>
          <w:color w:val="auto"/>
          <w:sz w:val="22"/>
          <w:szCs w:val="22"/>
          <w:lang w:val="en-GB" w:eastAsia="ja-JP"/>
        </w:rPr>
        <w:t xml:space="preserve"> will take place at Goethe-Universität Frankfurt am Main, Germany from </w:t>
      </w:r>
      <w:r w:rsidR="003637F2">
        <w:rPr>
          <w:rFonts w:eastAsia="MS Mincho"/>
          <w:bCs/>
          <w:color w:val="auto"/>
          <w:sz w:val="22"/>
          <w:szCs w:val="22"/>
          <w:lang w:val="en-GB" w:eastAsia="ja-JP"/>
        </w:rPr>
        <w:br/>
      </w:r>
      <w:r w:rsidR="003637F2" w:rsidRPr="003637F2">
        <w:rPr>
          <w:rFonts w:eastAsia="MS Mincho"/>
          <w:b/>
          <w:bCs/>
          <w:i/>
          <w:color w:val="auto"/>
          <w:sz w:val="22"/>
          <w:szCs w:val="22"/>
          <w:lang w:val="en-GB" w:eastAsia="ja-JP"/>
        </w:rPr>
        <w:t>August</w:t>
      </w:r>
      <w:r w:rsidR="003637F2">
        <w:rPr>
          <w:rFonts w:eastAsia="MS Mincho"/>
          <w:bCs/>
          <w:color w:val="auto"/>
          <w:sz w:val="22"/>
          <w:szCs w:val="22"/>
          <w:lang w:val="en-GB" w:eastAsia="ja-JP"/>
        </w:rPr>
        <w:t xml:space="preserve"> </w:t>
      </w:r>
      <w:r w:rsidR="00932BA8">
        <w:rPr>
          <w:rFonts w:eastAsia="MS Mincho"/>
          <w:b/>
          <w:bCs/>
          <w:i/>
          <w:color w:val="auto"/>
          <w:sz w:val="22"/>
          <w:szCs w:val="22"/>
          <w:lang w:val="en-GB" w:eastAsia="ja-JP"/>
        </w:rPr>
        <w:t>2</w:t>
      </w:r>
      <w:r w:rsidR="003637F2" w:rsidRPr="003637F2">
        <w:rPr>
          <w:rFonts w:eastAsia="MS Mincho"/>
          <w:b/>
          <w:bCs/>
          <w:i/>
          <w:color w:val="auto"/>
          <w:sz w:val="22"/>
          <w:szCs w:val="22"/>
          <w:lang w:val="en-GB" w:eastAsia="ja-JP"/>
        </w:rPr>
        <w:t>0</w:t>
      </w:r>
      <w:r w:rsidR="003637F2" w:rsidRPr="003637F2">
        <w:rPr>
          <w:rFonts w:eastAsia="MS Mincho"/>
          <w:b/>
          <w:bCs/>
          <w:i/>
          <w:color w:val="auto"/>
          <w:sz w:val="22"/>
          <w:szCs w:val="22"/>
          <w:vertAlign w:val="superscript"/>
          <w:lang w:val="en-GB" w:eastAsia="ja-JP"/>
        </w:rPr>
        <w:t>th</w:t>
      </w:r>
      <w:r w:rsidR="003637F2">
        <w:rPr>
          <w:rFonts w:eastAsia="MS Mincho"/>
          <w:b/>
          <w:bCs/>
          <w:i/>
          <w:color w:val="auto"/>
          <w:sz w:val="22"/>
          <w:szCs w:val="22"/>
          <w:vertAlign w:val="superscript"/>
          <w:lang w:val="en-GB" w:eastAsia="ja-JP"/>
        </w:rPr>
        <w:t xml:space="preserve"> </w:t>
      </w:r>
      <w:r w:rsidR="003637F2" w:rsidRPr="003637F2">
        <w:rPr>
          <w:rFonts w:eastAsia="MS Mincho"/>
          <w:b/>
          <w:bCs/>
          <w:i/>
          <w:color w:val="auto"/>
          <w:sz w:val="22"/>
          <w:szCs w:val="22"/>
          <w:lang w:val="en-GB" w:eastAsia="ja-JP"/>
        </w:rPr>
        <w:t xml:space="preserve">(arrival) until </w:t>
      </w:r>
      <w:r w:rsidR="00563ECA" w:rsidRPr="003637F2">
        <w:rPr>
          <w:rFonts w:eastAsia="MS Mincho"/>
          <w:b/>
          <w:bCs/>
          <w:i/>
          <w:color w:val="auto"/>
          <w:sz w:val="22"/>
          <w:szCs w:val="22"/>
          <w:lang w:val="en-GB" w:eastAsia="ja-JP"/>
        </w:rPr>
        <w:t>September</w:t>
      </w:r>
      <w:r w:rsidR="00563ECA">
        <w:rPr>
          <w:rFonts w:eastAsia="MS Mincho"/>
          <w:b/>
          <w:bCs/>
          <w:i/>
          <w:color w:val="auto"/>
          <w:sz w:val="22"/>
          <w:szCs w:val="22"/>
          <w:lang w:val="en-GB" w:eastAsia="ja-JP"/>
        </w:rPr>
        <w:t xml:space="preserve"> </w:t>
      </w:r>
      <w:r w:rsidR="00932BA8">
        <w:rPr>
          <w:rFonts w:eastAsia="MS Mincho"/>
          <w:b/>
          <w:bCs/>
          <w:i/>
          <w:color w:val="auto"/>
          <w:sz w:val="22"/>
          <w:szCs w:val="22"/>
          <w:lang w:val="en-GB" w:eastAsia="ja-JP"/>
        </w:rPr>
        <w:t>1</w:t>
      </w:r>
      <w:r w:rsidR="003637F2">
        <w:rPr>
          <w:rFonts w:eastAsia="MS Mincho"/>
          <w:b/>
          <w:bCs/>
          <w:i/>
          <w:color w:val="auto"/>
          <w:sz w:val="22"/>
          <w:szCs w:val="22"/>
          <w:lang w:val="en-GB" w:eastAsia="ja-JP"/>
        </w:rPr>
        <w:t>5</w:t>
      </w:r>
      <w:r w:rsidR="003637F2" w:rsidRPr="003637F2">
        <w:rPr>
          <w:rFonts w:eastAsia="MS Mincho"/>
          <w:b/>
          <w:bCs/>
          <w:i/>
          <w:color w:val="auto"/>
          <w:sz w:val="22"/>
          <w:szCs w:val="22"/>
          <w:vertAlign w:val="superscript"/>
          <w:lang w:val="en-GB" w:eastAsia="ja-JP"/>
        </w:rPr>
        <w:t>th</w:t>
      </w:r>
      <w:r w:rsidR="003637F2">
        <w:rPr>
          <w:rFonts w:eastAsia="MS Mincho"/>
          <w:b/>
          <w:bCs/>
          <w:i/>
          <w:color w:val="auto"/>
          <w:sz w:val="22"/>
          <w:szCs w:val="22"/>
          <w:lang w:val="en-GB" w:eastAsia="ja-JP"/>
        </w:rPr>
        <w:t xml:space="preserve"> (departure)</w:t>
      </w:r>
      <w:r w:rsidRPr="00564954">
        <w:rPr>
          <w:rFonts w:eastAsia="MS Mincho"/>
          <w:b/>
          <w:bCs/>
          <w:i/>
          <w:color w:val="auto"/>
          <w:sz w:val="22"/>
          <w:szCs w:val="22"/>
          <w:lang w:val="en-GB" w:eastAsia="ja-JP"/>
        </w:rPr>
        <w:t xml:space="preserve">, </w:t>
      </w:r>
      <w:r w:rsidR="003637F2">
        <w:rPr>
          <w:rFonts w:eastAsia="MS Mincho"/>
          <w:b/>
          <w:bCs/>
          <w:i/>
          <w:color w:val="auto"/>
          <w:sz w:val="22"/>
          <w:szCs w:val="22"/>
          <w:lang w:val="en-GB" w:eastAsia="ja-JP"/>
        </w:rPr>
        <w:t>202</w:t>
      </w:r>
      <w:r w:rsidR="00932BA8">
        <w:rPr>
          <w:rFonts w:eastAsia="MS Mincho"/>
          <w:b/>
          <w:bCs/>
          <w:i/>
          <w:color w:val="auto"/>
          <w:sz w:val="22"/>
          <w:szCs w:val="22"/>
          <w:lang w:val="en-GB" w:eastAsia="ja-JP"/>
        </w:rPr>
        <w:t>3</w:t>
      </w:r>
      <w:r>
        <w:rPr>
          <w:rFonts w:eastAsia="MS Mincho"/>
          <w:bCs/>
          <w:color w:val="auto"/>
          <w:sz w:val="22"/>
          <w:szCs w:val="22"/>
          <w:lang w:val="en-GB" w:eastAsia="ja-JP"/>
        </w:rPr>
        <w:t>.</w:t>
      </w:r>
    </w:p>
    <w:p w14:paraId="64983FB1" w14:textId="3FD04CE1" w:rsidR="00EF3293" w:rsidRDefault="00EF3293" w:rsidP="007F7583">
      <w:pPr>
        <w:pStyle w:val="Default"/>
        <w:jc w:val="both"/>
        <w:rPr>
          <w:rFonts w:eastAsia="MS Mincho"/>
          <w:bCs/>
          <w:color w:val="auto"/>
          <w:sz w:val="22"/>
          <w:szCs w:val="22"/>
          <w:lang w:val="en-GB" w:eastAsia="ja-JP"/>
        </w:rPr>
      </w:pPr>
    </w:p>
    <w:p w14:paraId="0AC03200" w14:textId="77777777" w:rsidR="00EF3293" w:rsidRPr="00247337" w:rsidRDefault="00EF3293" w:rsidP="00EF3293">
      <w:pPr>
        <w:pStyle w:val="Default"/>
        <w:jc w:val="both"/>
        <w:rPr>
          <w:rFonts w:eastAsia="MS Mincho"/>
          <w:b/>
          <w:color w:val="auto"/>
          <w:lang w:eastAsia="ja-JP"/>
        </w:rPr>
      </w:pPr>
      <w:r w:rsidRPr="00247337">
        <w:rPr>
          <w:rFonts w:eastAsia="MS Mincho"/>
          <w:b/>
          <w:color w:val="auto"/>
          <w:lang w:eastAsia="ja-JP"/>
        </w:rPr>
        <w:t>Eligibility criteria &amp; provisions</w:t>
      </w:r>
    </w:p>
    <w:p w14:paraId="0A4AE559" w14:textId="77777777" w:rsidR="00EF3293" w:rsidRPr="00EF3293" w:rsidRDefault="00EF3293" w:rsidP="00EF3293">
      <w:pPr>
        <w:pStyle w:val="Default"/>
        <w:jc w:val="both"/>
        <w:rPr>
          <w:rFonts w:eastAsia="MS Mincho"/>
          <w:bCs/>
          <w:color w:val="auto"/>
          <w:sz w:val="22"/>
          <w:szCs w:val="22"/>
          <w:lang w:eastAsia="ja-JP"/>
        </w:rPr>
      </w:pPr>
      <w:r w:rsidRPr="00EF3293">
        <w:rPr>
          <w:rFonts w:eastAsia="MS Mincho"/>
          <w:bCs/>
          <w:color w:val="auto"/>
          <w:sz w:val="22"/>
          <w:szCs w:val="22"/>
          <w:lang w:eastAsia="ja-JP"/>
        </w:rPr>
        <w:t>In order to apply, you have to be an active scholarship holder of the DAAD’s In-Country / In-Region scholarship programme, as of 1st January 2023 (if your scholarship expires before or starts after that date, participation is not possible).</w:t>
      </w:r>
    </w:p>
    <w:p w14:paraId="764D3569" w14:textId="77777777" w:rsidR="00EF3293" w:rsidRPr="00EF3293" w:rsidRDefault="00EF3293" w:rsidP="00EF3293">
      <w:pPr>
        <w:pStyle w:val="Default"/>
        <w:jc w:val="both"/>
        <w:rPr>
          <w:rFonts w:eastAsia="MS Mincho"/>
          <w:bCs/>
          <w:color w:val="auto"/>
          <w:sz w:val="22"/>
          <w:szCs w:val="22"/>
          <w:lang w:eastAsia="ja-JP"/>
        </w:rPr>
      </w:pPr>
    </w:p>
    <w:p w14:paraId="0B06F230" w14:textId="77777777" w:rsidR="00EF3293" w:rsidRPr="00EF3293" w:rsidRDefault="00EF3293" w:rsidP="00EF3293">
      <w:pPr>
        <w:pStyle w:val="Default"/>
        <w:jc w:val="both"/>
        <w:rPr>
          <w:rFonts w:eastAsia="MS Mincho"/>
          <w:bCs/>
          <w:color w:val="auto"/>
          <w:sz w:val="22"/>
          <w:szCs w:val="22"/>
          <w:lang w:eastAsia="ja-JP"/>
        </w:rPr>
      </w:pPr>
      <w:r w:rsidRPr="00EF3293">
        <w:rPr>
          <w:rFonts w:eastAsia="MS Mincho"/>
          <w:bCs/>
          <w:color w:val="auto"/>
          <w:sz w:val="22"/>
          <w:szCs w:val="22"/>
          <w:lang w:eastAsia="ja-JP"/>
        </w:rPr>
        <w:t>Applicants have to provide proof of their English proficiency, as the language of communication in all summer schools will be English. If you are not sure about your level of fluency and/or the suitability of your documents, please contact the coordinators at the university in charge.</w:t>
      </w:r>
    </w:p>
    <w:p w14:paraId="2485C46D" w14:textId="77777777" w:rsidR="00EF3293" w:rsidRPr="00EF3293" w:rsidRDefault="00EF3293" w:rsidP="00EF3293">
      <w:pPr>
        <w:pStyle w:val="Default"/>
        <w:jc w:val="both"/>
        <w:rPr>
          <w:rFonts w:eastAsia="MS Mincho"/>
          <w:bCs/>
          <w:color w:val="auto"/>
          <w:sz w:val="22"/>
          <w:szCs w:val="22"/>
          <w:lang w:eastAsia="ja-JP"/>
        </w:rPr>
      </w:pPr>
    </w:p>
    <w:p w14:paraId="3ACD4AC9" w14:textId="77777777" w:rsidR="00EF3293" w:rsidRPr="00EF3293" w:rsidRDefault="00EF3293" w:rsidP="00EF3293">
      <w:pPr>
        <w:pStyle w:val="Default"/>
        <w:jc w:val="both"/>
        <w:rPr>
          <w:rFonts w:eastAsia="MS Mincho"/>
          <w:bCs/>
          <w:color w:val="auto"/>
          <w:sz w:val="22"/>
          <w:szCs w:val="22"/>
          <w:lang w:eastAsia="ja-JP"/>
        </w:rPr>
      </w:pPr>
      <w:r w:rsidRPr="00EF3293">
        <w:rPr>
          <w:rFonts w:eastAsia="MS Mincho"/>
          <w:bCs/>
          <w:color w:val="auto"/>
          <w:sz w:val="22"/>
          <w:szCs w:val="22"/>
          <w:lang w:eastAsia="ja-JP"/>
        </w:rPr>
        <w:t>Kindly note that applying for and attending one of the summer schools must not compromise your regular study programme commitments or duration. This should be considered especially by those applicants that have reached the final year of their scholarship. Attending a summer school will not be accepted as justification for extension of your current In-Country / In-Region scholarship.</w:t>
      </w:r>
    </w:p>
    <w:p w14:paraId="70BADBE8" w14:textId="77777777" w:rsidR="00EF3293" w:rsidRPr="00EF3293" w:rsidRDefault="00EF3293" w:rsidP="00EF3293">
      <w:pPr>
        <w:pStyle w:val="Default"/>
        <w:jc w:val="both"/>
        <w:rPr>
          <w:rFonts w:eastAsia="MS Mincho"/>
          <w:bCs/>
          <w:color w:val="auto"/>
          <w:sz w:val="22"/>
          <w:szCs w:val="22"/>
          <w:lang w:eastAsia="ja-JP"/>
        </w:rPr>
      </w:pPr>
    </w:p>
    <w:p w14:paraId="4B9339C8" w14:textId="77777777" w:rsidR="00EF3293" w:rsidRPr="00EF3293" w:rsidRDefault="00EF3293" w:rsidP="00EF3293">
      <w:pPr>
        <w:pStyle w:val="Default"/>
        <w:jc w:val="both"/>
        <w:rPr>
          <w:rFonts w:eastAsia="MS Mincho"/>
          <w:bCs/>
          <w:color w:val="auto"/>
          <w:sz w:val="22"/>
          <w:szCs w:val="22"/>
          <w:lang w:eastAsia="ja-JP"/>
        </w:rPr>
      </w:pPr>
      <w:r w:rsidRPr="00EF3293">
        <w:rPr>
          <w:rFonts w:eastAsia="MS Mincho"/>
          <w:bCs/>
          <w:color w:val="auto"/>
          <w:sz w:val="22"/>
          <w:szCs w:val="22"/>
          <w:lang w:eastAsia="ja-JP"/>
        </w:rPr>
        <w:t>You may submit an application for up to two summer schools in 2023. However, participation will be possible in only one of them.</w:t>
      </w:r>
    </w:p>
    <w:p w14:paraId="6A1C9A13" w14:textId="77777777" w:rsidR="00EF3293" w:rsidRPr="00EF3293" w:rsidRDefault="00EF3293" w:rsidP="00EF3293">
      <w:pPr>
        <w:pStyle w:val="Default"/>
        <w:jc w:val="both"/>
        <w:rPr>
          <w:rFonts w:eastAsia="MS Mincho"/>
          <w:bCs/>
          <w:color w:val="auto"/>
          <w:sz w:val="22"/>
          <w:szCs w:val="22"/>
          <w:lang w:eastAsia="ja-JP"/>
        </w:rPr>
      </w:pPr>
    </w:p>
    <w:p w14:paraId="664FC4BC" w14:textId="77777777" w:rsidR="00EF3293" w:rsidRPr="00EF3293" w:rsidRDefault="00EF3293" w:rsidP="00EF3293">
      <w:pPr>
        <w:pStyle w:val="Default"/>
        <w:jc w:val="both"/>
        <w:rPr>
          <w:rFonts w:eastAsia="MS Mincho"/>
          <w:bCs/>
          <w:color w:val="auto"/>
          <w:sz w:val="22"/>
          <w:szCs w:val="22"/>
          <w:lang w:eastAsia="ja-JP"/>
        </w:rPr>
      </w:pPr>
      <w:r w:rsidRPr="00EF3293">
        <w:rPr>
          <w:rFonts w:eastAsia="MS Mincho"/>
          <w:bCs/>
          <w:color w:val="auto"/>
          <w:sz w:val="22"/>
          <w:szCs w:val="22"/>
          <w:lang w:eastAsia="ja-JP"/>
        </w:rPr>
        <w:t>Please mind that participation is possible only once: If you have joined one of the In-Country / In-Region programme’s summer schools in the last years, it will not be possible to participate again in 2023</w:t>
      </w:r>
    </w:p>
    <w:p w14:paraId="1D3B477A" w14:textId="77777777" w:rsidR="00EF3293" w:rsidRPr="00EF3293" w:rsidRDefault="00EF3293" w:rsidP="00EF3293">
      <w:pPr>
        <w:pStyle w:val="Default"/>
        <w:jc w:val="both"/>
        <w:rPr>
          <w:rFonts w:eastAsia="MS Mincho"/>
          <w:bCs/>
          <w:color w:val="auto"/>
          <w:sz w:val="22"/>
          <w:szCs w:val="22"/>
          <w:lang w:eastAsia="ja-JP"/>
        </w:rPr>
      </w:pPr>
    </w:p>
    <w:p w14:paraId="0631CB5F" w14:textId="77777777" w:rsidR="00EF3293" w:rsidRPr="00247337" w:rsidRDefault="00EF3293" w:rsidP="00EF3293">
      <w:pPr>
        <w:pStyle w:val="Default"/>
        <w:jc w:val="both"/>
        <w:rPr>
          <w:rFonts w:eastAsia="MS Mincho"/>
          <w:b/>
          <w:color w:val="auto"/>
          <w:lang w:eastAsia="ja-JP"/>
        </w:rPr>
      </w:pPr>
      <w:r w:rsidRPr="00247337">
        <w:rPr>
          <w:rFonts w:eastAsia="MS Mincho"/>
          <w:b/>
          <w:color w:val="auto"/>
          <w:lang w:eastAsia="ja-JP"/>
        </w:rPr>
        <w:t>Further comments</w:t>
      </w:r>
    </w:p>
    <w:p w14:paraId="3F53A9E5" w14:textId="77777777" w:rsidR="00EF3293" w:rsidRPr="00EF3293" w:rsidRDefault="00EF3293" w:rsidP="00EF3293">
      <w:pPr>
        <w:pStyle w:val="Default"/>
        <w:jc w:val="both"/>
        <w:rPr>
          <w:rFonts w:eastAsia="MS Mincho"/>
          <w:bCs/>
          <w:color w:val="auto"/>
          <w:sz w:val="22"/>
          <w:szCs w:val="22"/>
          <w:lang w:eastAsia="ja-JP"/>
        </w:rPr>
      </w:pPr>
      <w:r w:rsidRPr="00EF3293">
        <w:rPr>
          <w:rFonts w:eastAsia="MS Mincho"/>
          <w:bCs/>
          <w:color w:val="auto"/>
          <w:sz w:val="22"/>
          <w:szCs w:val="22"/>
          <w:lang w:eastAsia="ja-JP"/>
        </w:rPr>
        <w:t>The programme aims to achieve a fair gender balance amongst the participants. Further, it is foreseen that the group represents a balance of Master students and PhD candidates.</w:t>
      </w:r>
    </w:p>
    <w:p w14:paraId="07A97A61" w14:textId="77777777" w:rsidR="00EF3293" w:rsidRPr="00EF3293" w:rsidRDefault="00EF3293" w:rsidP="00EF3293">
      <w:pPr>
        <w:pStyle w:val="Default"/>
        <w:jc w:val="both"/>
        <w:rPr>
          <w:rFonts w:eastAsia="MS Mincho"/>
          <w:bCs/>
          <w:color w:val="auto"/>
          <w:sz w:val="22"/>
          <w:szCs w:val="22"/>
          <w:lang w:eastAsia="ja-JP"/>
        </w:rPr>
      </w:pPr>
    </w:p>
    <w:p w14:paraId="35223CF0" w14:textId="0BC899F5" w:rsidR="00EF3293" w:rsidRPr="00EF3293" w:rsidRDefault="00EF3293" w:rsidP="00EF3293">
      <w:pPr>
        <w:pStyle w:val="Default"/>
        <w:jc w:val="both"/>
        <w:rPr>
          <w:rFonts w:eastAsia="MS Mincho"/>
          <w:bCs/>
          <w:color w:val="auto"/>
          <w:sz w:val="22"/>
          <w:szCs w:val="22"/>
          <w:lang w:eastAsia="ja-JP"/>
        </w:rPr>
      </w:pPr>
      <w:r w:rsidRPr="00EF3293">
        <w:rPr>
          <w:rFonts w:eastAsia="MS Mincho"/>
          <w:bCs/>
          <w:color w:val="auto"/>
          <w:sz w:val="22"/>
          <w:szCs w:val="22"/>
          <w:lang w:eastAsia="ja-JP"/>
        </w:rPr>
        <w:t>People with disability are explicitly encouraged to apply! Should you have questions or concerns, please do not hesitate to contact the coordinators at the university or the team at the DAAD.</w:t>
      </w:r>
    </w:p>
    <w:p w14:paraId="52BE8C46" w14:textId="77777777" w:rsidR="001C1585" w:rsidRPr="001C3D65" w:rsidRDefault="001C1585" w:rsidP="007F7583">
      <w:pPr>
        <w:pStyle w:val="Default"/>
        <w:jc w:val="both"/>
        <w:rPr>
          <w:rFonts w:eastAsia="MS Mincho"/>
          <w:bCs/>
          <w:color w:val="auto"/>
          <w:sz w:val="22"/>
          <w:szCs w:val="22"/>
          <w:lang w:val="en-GB" w:eastAsia="ja-JP"/>
        </w:rPr>
      </w:pPr>
    </w:p>
    <w:p w14:paraId="73183B82" w14:textId="77777777" w:rsidR="00216C40" w:rsidRPr="001C3D65" w:rsidRDefault="009C1BBE" w:rsidP="007F7583">
      <w:pPr>
        <w:pStyle w:val="Default"/>
        <w:jc w:val="both"/>
        <w:rPr>
          <w:rFonts w:eastAsia="MS Mincho"/>
          <w:bCs/>
          <w:color w:val="auto"/>
          <w:lang w:val="en-GB" w:eastAsia="ja-JP"/>
        </w:rPr>
      </w:pPr>
      <w:r w:rsidRPr="001C3D65">
        <w:rPr>
          <w:rFonts w:eastAsia="MS Mincho"/>
          <w:b/>
          <w:bCs/>
          <w:color w:val="auto"/>
          <w:lang w:val="en-GB" w:eastAsia="ja-JP"/>
        </w:rPr>
        <w:lastRenderedPageBreak/>
        <w:t>More information and application</w:t>
      </w:r>
    </w:p>
    <w:p w14:paraId="03AFE184" w14:textId="55F835C7" w:rsidR="00216C40" w:rsidRDefault="00216C40" w:rsidP="007F7583">
      <w:pPr>
        <w:pStyle w:val="Default"/>
        <w:jc w:val="both"/>
        <w:rPr>
          <w:rFonts w:eastAsia="MS Mincho"/>
          <w:bCs/>
          <w:color w:val="auto"/>
          <w:sz w:val="22"/>
          <w:szCs w:val="22"/>
          <w:lang w:val="en-GB" w:eastAsia="ja-JP"/>
        </w:rPr>
      </w:pPr>
      <w:r w:rsidRPr="001C3D65">
        <w:rPr>
          <w:rFonts w:eastAsia="MS Mincho"/>
          <w:bCs/>
          <w:color w:val="auto"/>
          <w:sz w:val="22"/>
          <w:szCs w:val="22"/>
          <w:lang w:val="en-GB" w:eastAsia="ja-JP"/>
        </w:rPr>
        <w:t xml:space="preserve">You will find all necessary information about </w:t>
      </w:r>
      <w:r w:rsidR="007F7583" w:rsidRPr="001C1585">
        <w:rPr>
          <w:rFonts w:eastAsia="MS Mincho"/>
          <w:bCs/>
          <w:noProof/>
          <w:color w:val="auto"/>
          <w:sz w:val="22"/>
          <w:szCs w:val="22"/>
          <w:lang w:val="en-GB" w:eastAsia="ja-JP"/>
        </w:rPr>
        <w:t>organisation</w:t>
      </w:r>
      <w:r w:rsidR="007F7583">
        <w:rPr>
          <w:rFonts w:eastAsia="MS Mincho"/>
          <w:bCs/>
          <w:color w:val="auto"/>
          <w:sz w:val="22"/>
          <w:szCs w:val="22"/>
          <w:lang w:val="en-GB" w:eastAsia="ja-JP"/>
        </w:rPr>
        <w:t xml:space="preserve">, </w:t>
      </w:r>
      <w:r w:rsidRPr="001C3D65">
        <w:rPr>
          <w:rFonts w:eastAsia="MS Mincho"/>
          <w:bCs/>
          <w:color w:val="auto"/>
          <w:sz w:val="22"/>
          <w:szCs w:val="22"/>
          <w:lang w:val="en-GB" w:eastAsia="ja-JP"/>
        </w:rPr>
        <w:t>content</w:t>
      </w:r>
      <w:r w:rsidR="007F7583">
        <w:rPr>
          <w:rFonts w:eastAsia="MS Mincho"/>
          <w:bCs/>
          <w:color w:val="auto"/>
          <w:sz w:val="22"/>
          <w:szCs w:val="22"/>
          <w:lang w:val="en-GB" w:eastAsia="ja-JP"/>
        </w:rPr>
        <w:t>, learning outcomes</w:t>
      </w:r>
      <w:r w:rsidR="001C3D65" w:rsidRPr="001C3D65">
        <w:rPr>
          <w:rFonts w:eastAsia="MS Mincho"/>
          <w:bCs/>
          <w:color w:val="auto"/>
          <w:sz w:val="22"/>
          <w:szCs w:val="22"/>
          <w:lang w:val="en-GB" w:eastAsia="ja-JP"/>
        </w:rPr>
        <w:t xml:space="preserve"> </w:t>
      </w:r>
      <w:r w:rsidRPr="001C3D65">
        <w:rPr>
          <w:rFonts w:eastAsia="MS Mincho"/>
          <w:bCs/>
          <w:color w:val="auto"/>
          <w:sz w:val="22"/>
          <w:szCs w:val="22"/>
          <w:lang w:val="en-GB" w:eastAsia="ja-JP"/>
        </w:rPr>
        <w:t xml:space="preserve">and the application regularities on our </w:t>
      </w:r>
      <w:r w:rsidR="001C3D65" w:rsidRPr="001C3D65">
        <w:rPr>
          <w:rFonts w:eastAsia="MS Mincho"/>
          <w:bCs/>
          <w:color w:val="auto"/>
          <w:sz w:val="22"/>
          <w:szCs w:val="22"/>
          <w:lang w:val="en-GB" w:eastAsia="ja-JP"/>
        </w:rPr>
        <w:t xml:space="preserve">GeoTraining </w:t>
      </w:r>
      <w:r w:rsidR="003637F2">
        <w:rPr>
          <w:rFonts w:eastAsia="MS Mincho"/>
          <w:bCs/>
          <w:color w:val="auto"/>
          <w:sz w:val="22"/>
          <w:szCs w:val="22"/>
          <w:lang w:val="en-GB" w:eastAsia="ja-JP"/>
        </w:rPr>
        <w:t>202</w:t>
      </w:r>
      <w:r w:rsidR="00932BA8">
        <w:rPr>
          <w:rFonts w:eastAsia="MS Mincho"/>
          <w:bCs/>
          <w:color w:val="auto"/>
          <w:sz w:val="22"/>
          <w:szCs w:val="22"/>
          <w:lang w:val="en-GB" w:eastAsia="ja-JP"/>
        </w:rPr>
        <w:t>3</w:t>
      </w:r>
      <w:r w:rsidR="001C3D65" w:rsidRPr="001C3D65">
        <w:rPr>
          <w:rFonts w:eastAsia="MS Mincho"/>
          <w:bCs/>
          <w:color w:val="auto"/>
          <w:sz w:val="22"/>
          <w:szCs w:val="22"/>
          <w:lang w:val="en-GB" w:eastAsia="ja-JP"/>
        </w:rPr>
        <w:t xml:space="preserve"> </w:t>
      </w:r>
      <w:r w:rsidRPr="001C3D65">
        <w:rPr>
          <w:rFonts w:eastAsia="MS Mincho"/>
          <w:bCs/>
          <w:color w:val="auto"/>
          <w:sz w:val="22"/>
          <w:szCs w:val="22"/>
          <w:lang w:val="en-GB" w:eastAsia="ja-JP"/>
        </w:rPr>
        <w:t>website</w:t>
      </w:r>
      <w:r w:rsidR="001C3D65" w:rsidRPr="001C3D65">
        <w:rPr>
          <w:rFonts w:eastAsia="MS Mincho"/>
          <w:bCs/>
          <w:color w:val="auto"/>
          <w:sz w:val="22"/>
          <w:szCs w:val="22"/>
          <w:lang w:val="en-GB" w:eastAsia="ja-JP"/>
        </w:rPr>
        <w:t>.</w:t>
      </w:r>
    </w:p>
    <w:p w14:paraId="0D6B3F07" w14:textId="58492555" w:rsidR="001C3D65" w:rsidRDefault="001C3D65" w:rsidP="007F7583">
      <w:pPr>
        <w:pStyle w:val="Default"/>
        <w:jc w:val="both"/>
      </w:pPr>
    </w:p>
    <w:p w14:paraId="092A064C" w14:textId="77777777" w:rsidR="00003DFB" w:rsidRDefault="00003DFB" w:rsidP="007F7583">
      <w:pPr>
        <w:pStyle w:val="Default"/>
        <w:jc w:val="both"/>
      </w:pPr>
    </w:p>
    <w:p w14:paraId="6B959F40" w14:textId="13922DDD" w:rsidR="001C7E47" w:rsidRPr="00003DFB" w:rsidRDefault="002A3F06" w:rsidP="0043574B">
      <w:pPr>
        <w:pStyle w:val="Default"/>
        <w:jc w:val="center"/>
        <w:rPr>
          <w:rFonts w:eastAsia="MS Mincho"/>
          <w:b/>
          <w:bCs/>
          <w:color w:val="064095"/>
          <w:sz w:val="32"/>
          <w:szCs w:val="32"/>
          <w:lang w:val="en-GB" w:eastAsia="ja-JP"/>
        </w:rPr>
      </w:pPr>
      <w:hyperlink r:id="rId15" w:history="1">
        <w:r w:rsidR="00EF3293" w:rsidRPr="00003DFB">
          <w:rPr>
            <w:rStyle w:val="Hyperlink"/>
            <w:b/>
            <w:bCs/>
            <w:color w:val="064095"/>
            <w:sz w:val="32"/>
            <w:szCs w:val="32"/>
          </w:rPr>
          <w:t>https://geotraining.geomedienlabor.de</w:t>
        </w:r>
      </w:hyperlink>
    </w:p>
    <w:p w14:paraId="149BAAFA" w14:textId="2C4051F9" w:rsidR="0038231E" w:rsidRDefault="0038231E" w:rsidP="007F7583">
      <w:pPr>
        <w:pStyle w:val="Default"/>
        <w:jc w:val="both"/>
        <w:rPr>
          <w:rFonts w:eastAsia="MS Mincho"/>
          <w:bCs/>
          <w:color w:val="auto"/>
          <w:lang w:val="en-GB" w:eastAsia="ja-JP"/>
        </w:rPr>
      </w:pPr>
    </w:p>
    <w:p w14:paraId="3A95986C" w14:textId="77777777" w:rsidR="00003DFB" w:rsidRPr="001C3D65" w:rsidRDefault="00003DFB" w:rsidP="007F7583">
      <w:pPr>
        <w:pStyle w:val="Default"/>
        <w:jc w:val="both"/>
        <w:rPr>
          <w:rFonts w:eastAsia="MS Mincho"/>
          <w:bCs/>
          <w:color w:val="auto"/>
          <w:lang w:val="en-GB" w:eastAsia="ja-JP"/>
        </w:rPr>
      </w:pPr>
    </w:p>
    <w:p w14:paraId="32FAFA9C" w14:textId="1C0832F4" w:rsidR="00F9663F" w:rsidRPr="001C3D65" w:rsidRDefault="00F9663F" w:rsidP="007F7583">
      <w:pPr>
        <w:pStyle w:val="Default"/>
        <w:jc w:val="center"/>
        <w:rPr>
          <w:rFonts w:eastAsia="Times New Roman"/>
          <w:b/>
          <w:color w:val="0A50A1"/>
          <w:sz w:val="32"/>
          <w:szCs w:val="32"/>
          <w:lang w:val="en-GB" w:eastAsia="de-DE"/>
        </w:rPr>
      </w:pPr>
      <w:r w:rsidRPr="001C3D65">
        <w:rPr>
          <w:rFonts w:eastAsia="Times New Roman"/>
          <w:b/>
          <w:color w:val="0A50A1"/>
          <w:sz w:val="32"/>
          <w:szCs w:val="32"/>
          <w:lang w:val="en-GB" w:eastAsia="de-DE"/>
        </w:rPr>
        <w:t xml:space="preserve">We </w:t>
      </w:r>
      <w:r w:rsidRPr="00EF3293">
        <w:rPr>
          <w:rFonts w:eastAsia="Times New Roman"/>
          <w:b/>
          <w:color w:val="064095"/>
          <w:sz w:val="32"/>
          <w:szCs w:val="32"/>
          <w:lang w:val="en-GB" w:eastAsia="de-DE"/>
        </w:rPr>
        <w:t>are</w:t>
      </w:r>
      <w:r w:rsidRPr="001C3D65">
        <w:rPr>
          <w:rFonts w:eastAsia="Times New Roman"/>
          <w:b/>
          <w:color w:val="0A50A1"/>
          <w:sz w:val="32"/>
          <w:szCs w:val="32"/>
          <w:lang w:val="en-GB" w:eastAsia="de-DE"/>
        </w:rPr>
        <w:t xml:space="preserve"> looking forward to your application until </w:t>
      </w:r>
      <w:r w:rsidR="002A3F06">
        <w:rPr>
          <w:rFonts w:eastAsia="Times New Roman"/>
          <w:b/>
          <w:color w:val="0A50A1"/>
          <w:sz w:val="32"/>
          <w:szCs w:val="32"/>
          <w:lang w:val="en-GB" w:eastAsia="de-DE"/>
        </w:rPr>
        <w:t>February</w:t>
      </w:r>
      <w:r w:rsidRPr="001C3D65">
        <w:rPr>
          <w:rFonts w:eastAsia="Times New Roman"/>
          <w:b/>
          <w:color w:val="0A50A1"/>
          <w:sz w:val="32"/>
          <w:szCs w:val="32"/>
          <w:lang w:val="en-GB" w:eastAsia="de-DE"/>
        </w:rPr>
        <w:t xml:space="preserve"> </w:t>
      </w:r>
      <w:r w:rsidR="002A3F06">
        <w:rPr>
          <w:rFonts w:eastAsia="Times New Roman"/>
          <w:b/>
          <w:color w:val="0A50A1"/>
          <w:sz w:val="32"/>
          <w:szCs w:val="32"/>
          <w:lang w:val="en-GB" w:eastAsia="de-DE"/>
        </w:rPr>
        <w:t>10th</w:t>
      </w:r>
      <w:r w:rsidRPr="001C3D65">
        <w:rPr>
          <w:rFonts w:eastAsia="Times New Roman"/>
          <w:b/>
          <w:color w:val="0A50A1"/>
          <w:sz w:val="32"/>
          <w:szCs w:val="32"/>
          <w:lang w:val="en-GB" w:eastAsia="de-DE"/>
        </w:rPr>
        <w:t xml:space="preserve">, </w:t>
      </w:r>
      <w:r w:rsidR="003637F2">
        <w:rPr>
          <w:rFonts w:eastAsia="Times New Roman"/>
          <w:b/>
          <w:color w:val="0A50A1"/>
          <w:sz w:val="32"/>
          <w:szCs w:val="32"/>
          <w:lang w:val="en-GB" w:eastAsia="de-DE"/>
        </w:rPr>
        <w:t>202</w:t>
      </w:r>
      <w:r w:rsidR="00932BA8">
        <w:rPr>
          <w:rFonts w:eastAsia="Times New Roman"/>
          <w:b/>
          <w:color w:val="0A50A1"/>
          <w:sz w:val="32"/>
          <w:szCs w:val="32"/>
          <w:lang w:val="en-GB" w:eastAsia="de-DE"/>
        </w:rPr>
        <w:t>3</w:t>
      </w:r>
    </w:p>
    <w:p w14:paraId="616CF894" w14:textId="77777777" w:rsidR="007F7583" w:rsidRDefault="007F7583" w:rsidP="007F7583">
      <w:pPr>
        <w:pStyle w:val="berschrift4"/>
        <w:spacing w:before="0"/>
        <w:rPr>
          <w:rFonts w:ascii="Arial" w:eastAsia="MS Mincho" w:hAnsi="Arial" w:cs="Arial"/>
          <w:i w:val="0"/>
          <w:iCs w:val="0"/>
          <w:color w:val="auto"/>
          <w:szCs w:val="22"/>
          <w:lang w:val="en-GB"/>
        </w:rPr>
      </w:pPr>
    </w:p>
    <w:p w14:paraId="2C8931AA" w14:textId="77777777" w:rsidR="00F54898" w:rsidRDefault="00F54898" w:rsidP="007F7583">
      <w:pPr>
        <w:rPr>
          <w:lang w:val="en-GB"/>
        </w:rPr>
      </w:pPr>
    </w:p>
    <w:p w14:paraId="26430FD1" w14:textId="77777777" w:rsidR="001C3D65" w:rsidRPr="001C3D65" w:rsidRDefault="001C3D65" w:rsidP="007F7583">
      <w:pPr>
        <w:pStyle w:val="berschrift4"/>
        <w:spacing w:before="0"/>
        <w:rPr>
          <w:rFonts w:ascii="Arial" w:eastAsia="MS Mincho" w:hAnsi="Arial" w:cs="Arial"/>
          <w:i w:val="0"/>
          <w:iCs w:val="0"/>
          <w:color w:val="auto"/>
          <w:sz w:val="24"/>
          <w:szCs w:val="24"/>
          <w:lang w:val="en-GB"/>
        </w:rPr>
      </w:pPr>
      <w:r w:rsidRPr="001C3D65">
        <w:rPr>
          <w:rFonts w:ascii="Arial" w:eastAsia="MS Mincho" w:hAnsi="Arial" w:cs="Arial"/>
          <w:i w:val="0"/>
          <w:iCs w:val="0"/>
          <w:color w:val="auto"/>
          <w:sz w:val="24"/>
          <w:szCs w:val="24"/>
          <w:lang w:val="en-GB"/>
        </w:rPr>
        <w:t xml:space="preserve">Contact details </w:t>
      </w:r>
      <w:r w:rsidR="00282491">
        <w:rPr>
          <w:rFonts w:ascii="Arial" w:eastAsia="MS Mincho" w:hAnsi="Arial" w:cs="Arial"/>
          <w:i w:val="0"/>
          <w:iCs w:val="0"/>
          <w:color w:val="auto"/>
          <w:sz w:val="24"/>
          <w:szCs w:val="24"/>
          <w:lang w:val="en-GB"/>
        </w:rPr>
        <w:t>GeoT</w:t>
      </w:r>
      <w:r w:rsidRPr="001C3D65">
        <w:rPr>
          <w:rFonts w:ascii="Arial" w:eastAsia="MS Mincho" w:hAnsi="Arial" w:cs="Arial"/>
          <w:i w:val="0"/>
          <w:iCs w:val="0"/>
          <w:color w:val="auto"/>
          <w:sz w:val="24"/>
          <w:szCs w:val="24"/>
          <w:lang w:val="en-GB"/>
        </w:rPr>
        <w:t xml:space="preserve">raining </w:t>
      </w:r>
      <w:r w:rsidRPr="001C1585">
        <w:rPr>
          <w:rFonts w:ascii="Arial" w:eastAsia="MS Mincho" w:hAnsi="Arial" w:cs="Arial"/>
          <w:i w:val="0"/>
          <w:iCs w:val="0"/>
          <w:noProof/>
          <w:color w:val="auto"/>
          <w:sz w:val="24"/>
          <w:szCs w:val="24"/>
          <w:lang w:val="en-GB"/>
        </w:rPr>
        <w:t>programme</w:t>
      </w:r>
      <w:r w:rsidRPr="001C3D65">
        <w:rPr>
          <w:rFonts w:ascii="Arial" w:eastAsia="MS Mincho" w:hAnsi="Arial" w:cs="Arial"/>
          <w:i w:val="0"/>
          <w:iCs w:val="0"/>
          <w:color w:val="auto"/>
          <w:sz w:val="24"/>
          <w:szCs w:val="24"/>
          <w:lang w:val="en-GB"/>
        </w:rPr>
        <w:t xml:space="preserve"> coordination</w:t>
      </w:r>
    </w:p>
    <w:p w14:paraId="75C27C38" w14:textId="3FC9848B" w:rsidR="001C3D65" w:rsidRPr="00932BA8" w:rsidRDefault="008845DC" w:rsidP="00F45B74">
      <w:pPr>
        <w:pStyle w:val="StandardWeb"/>
        <w:rPr>
          <w:rFonts w:ascii="Arial" w:eastAsia="MS Mincho" w:hAnsi="Arial" w:cs="Arial"/>
          <w:bCs/>
          <w:noProof/>
          <w:sz w:val="22"/>
          <w:szCs w:val="22"/>
          <w:lang w:val="en-GB" w:eastAsia="ja-JP"/>
        </w:rPr>
      </w:pPr>
      <w:r w:rsidRPr="008845DC">
        <w:rPr>
          <w:rFonts w:ascii="Arial" w:eastAsia="MS Mincho" w:hAnsi="Arial" w:cs="Arial"/>
          <w:bCs/>
          <w:noProof/>
          <w:sz w:val="22"/>
          <w:szCs w:val="22"/>
          <w:lang w:val="en-GB" w:eastAsia="ja-JP"/>
        </w:rPr>
        <w:t xml:space="preserve">Dr. </w:t>
      </w:r>
      <w:r w:rsidR="00932BA8">
        <w:rPr>
          <w:rFonts w:ascii="Arial" w:eastAsia="MS Mincho" w:hAnsi="Arial" w:cs="Arial"/>
          <w:bCs/>
          <w:noProof/>
          <w:sz w:val="22"/>
          <w:szCs w:val="22"/>
          <w:lang w:val="en-GB" w:eastAsia="ja-JP"/>
        </w:rPr>
        <w:t>Christian Dorsch</w:t>
      </w:r>
      <w:r>
        <w:rPr>
          <w:rFonts w:ascii="Arial" w:eastAsia="MS Mincho" w:hAnsi="Arial" w:cs="Arial"/>
          <w:bCs/>
          <w:noProof/>
          <w:sz w:val="22"/>
          <w:szCs w:val="22"/>
          <w:lang w:val="en-GB" w:eastAsia="ja-JP"/>
        </w:rPr>
        <w:br/>
      </w:r>
      <w:r w:rsidRPr="008845DC">
        <w:rPr>
          <w:rFonts w:ascii="Arial" w:eastAsia="MS Mincho" w:hAnsi="Arial" w:cs="Arial"/>
          <w:bCs/>
          <w:noProof/>
          <w:sz w:val="22"/>
          <w:szCs w:val="22"/>
          <w:lang w:val="en-GB" w:eastAsia="ja-JP"/>
        </w:rPr>
        <w:t>GeoTraining Programme Coordinator</w:t>
      </w:r>
      <w:r>
        <w:rPr>
          <w:rFonts w:ascii="Arial" w:eastAsia="MS Mincho" w:hAnsi="Arial" w:cs="Arial"/>
          <w:bCs/>
          <w:noProof/>
          <w:sz w:val="22"/>
          <w:szCs w:val="22"/>
          <w:lang w:val="en-GB" w:eastAsia="ja-JP"/>
        </w:rPr>
        <w:br/>
      </w:r>
      <w:r w:rsidRPr="008845DC">
        <w:rPr>
          <w:rFonts w:ascii="Arial" w:eastAsia="MS Mincho" w:hAnsi="Arial" w:cs="Arial"/>
          <w:bCs/>
          <w:noProof/>
          <w:sz w:val="22"/>
          <w:szCs w:val="22"/>
          <w:lang w:val="en-GB" w:eastAsia="ja-JP"/>
        </w:rPr>
        <w:t>Goethe-Universität Frankfurt am Main</w:t>
      </w:r>
      <w:r>
        <w:rPr>
          <w:rFonts w:ascii="Arial" w:eastAsia="MS Mincho" w:hAnsi="Arial" w:cs="Arial"/>
          <w:bCs/>
          <w:noProof/>
          <w:sz w:val="22"/>
          <w:szCs w:val="22"/>
          <w:lang w:val="en-GB" w:eastAsia="ja-JP"/>
        </w:rPr>
        <w:br/>
        <w:t>D</w:t>
      </w:r>
      <w:r w:rsidRPr="008845DC">
        <w:rPr>
          <w:rFonts w:ascii="Arial" w:eastAsia="MS Mincho" w:hAnsi="Arial" w:cs="Arial"/>
          <w:bCs/>
          <w:noProof/>
          <w:sz w:val="22"/>
          <w:szCs w:val="22"/>
          <w:lang w:val="en-GB" w:eastAsia="ja-JP"/>
        </w:rPr>
        <w:t>epartment of</w:t>
      </w:r>
      <w:r w:rsidR="0009562B">
        <w:rPr>
          <w:rFonts w:ascii="Arial" w:eastAsia="MS Mincho" w:hAnsi="Arial" w:cs="Arial"/>
          <w:bCs/>
          <w:noProof/>
          <w:sz w:val="22"/>
          <w:szCs w:val="22"/>
          <w:lang w:val="en-GB" w:eastAsia="ja-JP"/>
        </w:rPr>
        <w:t xml:space="preserve"> Human</w:t>
      </w:r>
      <w:r w:rsidRPr="008845DC">
        <w:rPr>
          <w:rFonts w:ascii="Arial" w:eastAsia="MS Mincho" w:hAnsi="Arial" w:cs="Arial"/>
          <w:bCs/>
          <w:noProof/>
          <w:sz w:val="22"/>
          <w:szCs w:val="22"/>
          <w:lang w:val="en-GB" w:eastAsia="ja-JP"/>
        </w:rPr>
        <w:t xml:space="preserve"> Geography</w:t>
      </w:r>
      <w:r>
        <w:rPr>
          <w:rFonts w:ascii="Arial" w:eastAsia="MS Mincho" w:hAnsi="Arial" w:cs="Arial"/>
          <w:bCs/>
          <w:noProof/>
          <w:sz w:val="22"/>
          <w:szCs w:val="22"/>
          <w:lang w:val="en-GB" w:eastAsia="ja-JP"/>
        </w:rPr>
        <w:br/>
      </w:r>
      <w:r w:rsidRPr="008845DC">
        <w:rPr>
          <w:rFonts w:ascii="Arial" w:eastAsia="MS Mincho" w:hAnsi="Arial" w:cs="Arial"/>
          <w:bCs/>
          <w:noProof/>
          <w:sz w:val="22"/>
          <w:szCs w:val="22"/>
          <w:lang w:eastAsia="ja-JP"/>
        </w:rPr>
        <w:t>Theodor-W.-Adorno-Platz 6</w:t>
      </w:r>
      <w:r w:rsidR="0009562B">
        <w:rPr>
          <w:rFonts w:ascii="Arial" w:eastAsia="MS Mincho" w:hAnsi="Arial" w:cs="Arial"/>
          <w:bCs/>
          <w:noProof/>
          <w:sz w:val="22"/>
          <w:szCs w:val="22"/>
          <w:lang w:eastAsia="ja-JP"/>
        </w:rPr>
        <w:t xml:space="preserve"> </w:t>
      </w:r>
      <w:r>
        <w:rPr>
          <w:rFonts w:ascii="Arial" w:eastAsia="MS Mincho" w:hAnsi="Arial" w:cs="Arial"/>
          <w:bCs/>
          <w:noProof/>
          <w:sz w:val="22"/>
          <w:szCs w:val="22"/>
          <w:lang w:eastAsia="ja-JP"/>
        </w:rPr>
        <w:br/>
      </w:r>
      <w:r w:rsidRPr="008845DC">
        <w:rPr>
          <w:rFonts w:ascii="Arial" w:eastAsia="MS Mincho" w:hAnsi="Arial" w:cs="Arial"/>
          <w:bCs/>
          <w:noProof/>
          <w:sz w:val="22"/>
          <w:szCs w:val="22"/>
          <w:lang w:eastAsia="ja-JP"/>
        </w:rPr>
        <w:t>D-60629 Frankfurt am Main</w:t>
      </w:r>
      <w:r>
        <w:rPr>
          <w:rFonts w:ascii="Arial" w:eastAsia="MS Mincho" w:hAnsi="Arial" w:cs="Arial"/>
          <w:bCs/>
          <w:noProof/>
          <w:sz w:val="22"/>
          <w:szCs w:val="22"/>
          <w:lang w:eastAsia="ja-JP"/>
        </w:rPr>
        <w:br/>
      </w:r>
      <w:r w:rsidRPr="008845DC">
        <w:rPr>
          <w:rFonts w:ascii="Arial" w:eastAsia="MS Mincho" w:hAnsi="Arial" w:cs="Arial"/>
          <w:bCs/>
          <w:noProof/>
          <w:sz w:val="22"/>
          <w:szCs w:val="22"/>
          <w:lang w:val="en-GB" w:eastAsia="ja-JP"/>
        </w:rPr>
        <w:t>Germany</w:t>
      </w:r>
      <w:r w:rsidR="0009562B">
        <w:rPr>
          <w:rFonts w:ascii="Arial" w:eastAsia="MS Mincho" w:hAnsi="Arial" w:cs="Arial"/>
          <w:bCs/>
          <w:noProof/>
          <w:sz w:val="22"/>
          <w:szCs w:val="22"/>
          <w:lang w:val="en-GB" w:eastAsia="ja-JP"/>
        </w:rPr>
        <w:t xml:space="preserve"> </w:t>
      </w:r>
      <w:r>
        <w:rPr>
          <w:rFonts w:ascii="Arial" w:eastAsia="MS Mincho" w:hAnsi="Arial" w:cs="Arial"/>
          <w:bCs/>
          <w:noProof/>
          <w:sz w:val="22"/>
          <w:szCs w:val="22"/>
          <w:lang w:val="en-GB" w:eastAsia="ja-JP"/>
        </w:rPr>
        <w:br/>
      </w:r>
      <w:r w:rsidRPr="008845DC">
        <w:rPr>
          <w:rFonts w:ascii="Arial" w:eastAsia="MS Mincho" w:hAnsi="Arial" w:cs="Arial"/>
          <w:bCs/>
          <w:noProof/>
          <w:sz w:val="22"/>
          <w:szCs w:val="22"/>
          <w:lang w:val="en-GB" w:eastAsia="ja-JP"/>
        </w:rPr>
        <w:t>Email: questions@geotraining.geodu.org</w:t>
      </w:r>
      <w:r w:rsidR="0009562B">
        <w:rPr>
          <w:rFonts w:ascii="Arial" w:eastAsia="MS Mincho" w:hAnsi="Arial" w:cs="Arial"/>
          <w:bCs/>
          <w:noProof/>
          <w:sz w:val="22"/>
          <w:szCs w:val="22"/>
          <w:lang w:val="en-GB" w:eastAsia="ja-JP"/>
        </w:rPr>
        <w:t xml:space="preserve"> </w:t>
      </w:r>
    </w:p>
    <w:sectPr w:rsidR="001C3D65" w:rsidRPr="00932BA8" w:rsidSect="001C1585">
      <w:pgSz w:w="11906" w:h="16838" w:code="9"/>
      <w:pgMar w:top="1701" w:right="992" w:bottom="1418" w:left="992" w:header="851" w:footer="128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1BA09" w14:textId="77777777" w:rsidR="00DB487F" w:rsidRDefault="00DB487F" w:rsidP="00B4438F">
      <w:pPr>
        <w:spacing w:after="0"/>
      </w:pPr>
      <w:r>
        <w:separator/>
      </w:r>
    </w:p>
  </w:endnote>
  <w:endnote w:type="continuationSeparator" w:id="0">
    <w:p w14:paraId="4EAB6A50" w14:textId="77777777" w:rsidR="00DB487F" w:rsidRDefault="00DB487F" w:rsidP="00B443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4D"/>
    <w:family w:val="decorative"/>
    <w:pitch w:val="variable"/>
    <w:sig w:usb0="00000003" w:usb1="00000000" w:usb2="00000000" w:usb3="00000000" w:csb0="8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47D4" w14:textId="77777777" w:rsidR="00E807C1" w:rsidRDefault="00E807C1" w:rsidP="00F1274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3913"/>
      <w:gridCol w:w="2095"/>
      <w:gridCol w:w="3914"/>
    </w:tblGrid>
    <w:tr w:rsidR="00E807C1" w14:paraId="3A29FB7A" w14:textId="77777777">
      <w:trPr>
        <w:trHeight w:val="151"/>
      </w:trPr>
      <w:tc>
        <w:tcPr>
          <w:tcW w:w="2250" w:type="pct"/>
          <w:tcBorders>
            <w:top w:val="nil"/>
            <w:left w:val="nil"/>
            <w:bottom w:val="single" w:sz="4" w:space="0" w:color="4F81BD"/>
            <w:right w:val="nil"/>
          </w:tcBorders>
        </w:tcPr>
        <w:p w14:paraId="57F04EBB" w14:textId="77777777" w:rsidR="00E807C1" w:rsidRPr="00F67CC6" w:rsidRDefault="00E807C1" w:rsidP="00F1274C">
          <w:pPr>
            <w:pStyle w:val="Kopfzeile"/>
            <w:spacing w:line="276" w:lineRule="auto"/>
            <w:ind w:right="360"/>
            <w:rPr>
              <w:rFonts w:ascii="Calibri" w:eastAsia="MS Gothic" w:hAnsi="Calibri"/>
              <w:b/>
              <w:bCs/>
              <w:color w:val="4F81BD"/>
            </w:rPr>
          </w:pPr>
        </w:p>
      </w:tc>
      <w:tc>
        <w:tcPr>
          <w:tcW w:w="500" w:type="pct"/>
          <w:vMerge w:val="restart"/>
          <w:noWrap/>
          <w:vAlign w:val="center"/>
        </w:tcPr>
        <w:p w14:paraId="3909370C" w14:textId="77777777" w:rsidR="00E807C1" w:rsidRPr="00F67CC6" w:rsidRDefault="00E807C1">
          <w:pPr>
            <w:pStyle w:val="KeinLeerraum"/>
            <w:spacing w:line="276" w:lineRule="auto"/>
            <w:rPr>
              <w:rFonts w:ascii="Calibri" w:hAnsi="Calibri"/>
              <w:color w:val="365F91"/>
            </w:rPr>
          </w:pPr>
          <w:r w:rsidRPr="00F67CC6">
            <w:rPr>
              <w:rFonts w:ascii="Cambria" w:hAnsi="Cambria"/>
              <w:color w:val="365F91"/>
            </w:rPr>
            <w:t>[Geben Sie Text ein]</w:t>
          </w:r>
        </w:p>
      </w:tc>
      <w:tc>
        <w:tcPr>
          <w:tcW w:w="2250" w:type="pct"/>
          <w:tcBorders>
            <w:top w:val="nil"/>
            <w:left w:val="nil"/>
            <w:bottom w:val="single" w:sz="4" w:space="0" w:color="4F81BD"/>
            <w:right w:val="nil"/>
          </w:tcBorders>
        </w:tcPr>
        <w:p w14:paraId="31919C67" w14:textId="77777777" w:rsidR="00E807C1" w:rsidRPr="00F67CC6" w:rsidRDefault="00E807C1">
          <w:pPr>
            <w:pStyle w:val="Kopfzeile"/>
            <w:spacing w:line="276" w:lineRule="auto"/>
            <w:rPr>
              <w:rFonts w:ascii="Calibri" w:eastAsia="MS Gothic" w:hAnsi="Calibri"/>
              <w:b/>
              <w:bCs/>
              <w:color w:val="4F81BD"/>
            </w:rPr>
          </w:pPr>
        </w:p>
      </w:tc>
    </w:tr>
    <w:tr w:rsidR="00E807C1" w14:paraId="1DA8EB36" w14:textId="77777777">
      <w:trPr>
        <w:trHeight w:val="150"/>
      </w:trPr>
      <w:tc>
        <w:tcPr>
          <w:tcW w:w="2250" w:type="pct"/>
          <w:tcBorders>
            <w:top w:val="single" w:sz="4" w:space="0" w:color="4F81BD"/>
            <w:left w:val="nil"/>
            <w:bottom w:val="nil"/>
            <w:right w:val="nil"/>
          </w:tcBorders>
        </w:tcPr>
        <w:p w14:paraId="77A14BE9" w14:textId="77777777" w:rsidR="00E807C1" w:rsidRPr="00F67CC6" w:rsidRDefault="00E807C1">
          <w:pPr>
            <w:pStyle w:val="Kopfzeile"/>
            <w:spacing w:line="276" w:lineRule="auto"/>
            <w:rPr>
              <w:rFonts w:ascii="Calibri" w:eastAsia="MS Gothic" w:hAnsi="Calibri"/>
              <w:b/>
              <w:bCs/>
              <w:color w:val="4F81BD"/>
            </w:rPr>
          </w:pPr>
        </w:p>
      </w:tc>
      <w:tc>
        <w:tcPr>
          <w:tcW w:w="0" w:type="auto"/>
          <w:vMerge/>
          <w:vAlign w:val="center"/>
        </w:tcPr>
        <w:p w14:paraId="01EA2CA0" w14:textId="77777777" w:rsidR="00E807C1" w:rsidRPr="00F67CC6" w:rsidRDefault="00E807C1">
          <w:pPr>
            <w:spacing w:after="0"/>
            <w:rPr>
              <w:rFonts w:ascii="Calibri" w:hAnsi="Calibri"/>
              <w:color w:val="365F91"/>
              <w:szCs w:val="22"/>
            </w:rPr>
          </w:pPr>
        </w:p>
      </w:tc>
      <w:tc>
        <w:tcPr>
          <w:tcW w:w="2250" w:type="pct"/>
          <w:tcBorders>
            <w:top w:val="single" w:sz="4" w:space="0" w:color="4F81BD"/>
            <w:left w:val="nil"/>
            <w:bottom w:val="nil"/>
            <w:right w:val="nil"/>
          </w:tcBorders>
        </w:tcPr>
        <w:p w14:paraId="0FBE96B9" w14:textId="77777777" w:rsidR="00E807C1" w:rsidRPr="00F67CC6" w:rsidRDefault="00E807C1">
          <w:pPr>
            <w:pStyle w:val="Kopfzeile"/>
            <w:spacing w:line="276" w:lineRule="auto"/>
            <w:rPr>
              <w:rFonts w:ascii="Calibri" w:eastAsia="MS Gothic" w:hAnsi="Calibri"/>
              <w:b/>
              <w:bCs/>
              <w:color w:val="4F81BD"/>
            </w:rPr>
          </w:pPr>
        </w:p>
      </w:tc>
    </w:tr>
  </w:tbl>
  <w:p w14:paraId="74544357" w14:textId="77777777" w:rsidR="00E807C1" w:rsidRDefault="00E807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B6F2" w14:textId="49B7FAAC" w:rsidR="00301B63" w:rsidRDefault="00301B63" w:rsidP="00301B63">
    <w:pPr>
      <w:pStyle w:val="Fuzeile"/>
    </w:pPr>
  </w:p>
  <w:p w14:paraId="05F54247" w14:textId="77777777" w:rsidR="008342D8" w:rsidRPr="00372CC2" w:rsidRDefault="008342D8" w:rsidP="008342D8">
    <w:pPr>
      <w:pStyle w:val="Fuzeile"/>
      <w:framePr w:w="1340" w:h="545" w:hRule="exact" w:wrap="around" w:vAnchor="text" w:hAnchor="page" w:x="9661" w:y="1150"/>
      <w:jc w:val="right"/>
      <w:rPr>
        <w:rStyle w:val="Seitenzahl"/>
      </w:rPr>
    </w:pPr>
    <w:r w:rsidRPr="00372CC2">
      <w:rPr>
        <w:rStyle w:val="Seitenzahl"/>
        <w:rFonts w:ascii="Arial" w:hAnsi="Arial" w:cs="Arial"/>
        <w:sz w:val="18"/>
        <w:szCs w:val="18"/>
      </w:rPr>
      <w:t xml:space="preserve">Page </w:t>
    </w:r>
    <w:r w:rsidRPr="00372CC2">
      <w:rPr>
        <w:rStyle w:val="Seitenzahl"/>
        <w:rFonts w:ascii="Arial" w:hAnsi="Arial" w:cs="Arial"/>
        <w:sz w:val="18"/>
        <w:szCs w:val="18"/>
      </w:rPr>
      <w:fldChar w:fldCharType="begin"/>
    </w:r>
    <w:r w:rsidRPr="00372CC2">
      <w:rPr>
        <w:rStyle w:val="Seitenzahl"/>
        <w:rFonts w:ascii="Arial" w:hAnsi="Arial" w:cs="Arial"/>
        <w:sz w:val="18"/>
        <w:szCs w:val="18"/>
      </w:rPr>
      <w:instrText xml:space="preserve">PAGE  </w:instrText>
    </w:r>
    <w:r w:rsidRPr="00372CC2">
      <w:rPr>
        <w:rStyle w:val="Seitenzahl"/>
        <w:rFonts w:ascii="Arial" w:hAnsi="Arial" w:cs="Arial"/>
        <w:sz w:val="18"/>
        <w:szCs w:val="18"/>
      </w:rPr>
      <w:fldChar w:fldCharType="separate"/>
    </w:r>
    <w:r w:rsidR="003637F2">
      <w:rPr>
        <w:rStyle w:val="Seitenzahl"/>
        <w:rFonts w:ascii="Arial" w:hAnsi="Arial" w:cs="Arial"/>
        <w:noProof/>
        <w:sz w:val="18"/>
        <w:szCs w:val="18"/>
      </w:rPr>
      <w:t>3</w:t>
    </w:r>
    <w:r w:rsidRPr="00372CC2">
      <w:rPr>
        <w:rStyle w:val="Seitenzahl"/>
        <w:rFonts w:ascii="Arial" w:hAnsi="Arial" w:cs="Arial"/>
        <w:sz w:val="18"/>
        <w:szCs w:val="18"/>
      </w:rPr>
      <w:fldChar w:fldCharType="end"/>
    </w:r>
  </w:p>
  <w:p w14:paraId="2CFC4189" w14:textId="77777777" w:rsidR="00E807C1" w:rsidRPr="00F67CC6" w:rsidRDefault="00E807C1" w:rsidP="00301B63">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8EE61" w14:textId="77777777" w:rsidR="00DB487F" w:rsidRDefault="00DB487F" w:rsidP="00B4438F">
      <w:pPr>
        <w:spacing w:after="0"/>
      </w:pPr>
      <w:r>
        <w:separator/>
      </w:r>
    </w:p>
  </w:footnote>
  <w:footnote w:type="continuationSeparator" w:id="0">
    <w:p w14:paraId="308B82D6" w14:textId="77777777" w:rsidR="00DB487F" w:rsidRDefault="00DB487F" w:rsidP="00B443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959"/>
      <w:gridCol w:w="2095"/>
      <w:gridCol w:w="3743"/>
    </w:tblGrid>
    <w:tr w:rsidR="00E807C1" w:rsidRPr="00EA03F9" w14:paraId="52396AB6" w14:textId="77777777">
      <w:trPr>
        <w:trHeight w:val="151"/>
      </w:trPr>
      <w:tc>
        <w:tcPr>
          <w:tcW w:w="2389" w:type="pct"/>
          <w:tcBorders>
            <w:top w:val="nil"/>
            <w:left w:val="nil"/>
            <w:bottom w:val="single" w:sz="4" w:space="0" w:color="4F81BD"/>
            <w:right w:val="nil"/>
          </w:tcBorders>
        </w:tcPr>
        <w:p w14:paraId="55F293F1" w14:textId="77777777" w:rsidR="00E807C1" w:rsidRPr="00EA03F9" w:rsidRDefault="00E807C1">
          <w:pPr>
            <w:pStyle w:val="Kopfzeile"/>
            <w:spacing w:line="276" w:lineRule="auto"/>
            <w:rPr>
              <w:rFonts w:eastAsia="MS Gothic"/>
              <w:b/>
              <w:bCs/>
              <w:color w:val="4F81BD"/>
            </w:rPr>
          </w:pPr>
        </w:p>
      </w:tc>
      <w:tc>
        <w:tcPr>
          <w:tcW w:w="333" w:type="pct"/>
          <w:vMerge w:val="restart"/>
          <w:noWrap/>
          <w:vAlign w:val="center"/>
        </w:tcPr>
        <w:p w14:paraId="562270AC" w14:textId="77777777" w:rsidR="00E807C1" w:rsidRPr="00EA03F9" w:rsidRDefault="00E807C1">
          <w:pPr>
            <w:pStyle w:val="KeinLeerraum"/>
            <w:rPr>
              <w:rFonts w:ascii="Cambria" w:hAnsi="Cambria"/>
              <w:color w:val="4F81BD"/>
              <w:szCs w:val="20"/>
            </w:rPr>
          </w:pPr>
          <w:r w:rsidRPr="00EA03F9">
            <w:rPr>
              <w:rFonts w:ascii="Cambria" w:hAnsi="Cambria"/>
              <w:color w:val="4F81BD"/>
            </w:rPr>
            <w:t>[Geben Sie Text ein]</w:t>
          </w:r>
        </w:p>
      </w:tc>
      <w:tc>
        <w:tcPr>
          <w:tcW w:w="2278" w:type="pct"/>
          <w:tcBorders>
            <w:top w:val="nil"/>
            <w:left w:val="nil"/>
            <w:bottom w:val="single" w:sz="4" w:space="0" w:color="4F81BD"/>
            <w:right w:val="nil"/>
          </w:tcBorders>
        </w:tcPr>
        <w:p w14:paraId="02495473" w14:textId="77777777" w:rsidR="00E807C1" w:rsidRPr="00EA03F9" w:rsidRDefault="00E807C1">
          <w:pPr>
            <w:pStyle w:val="Kopfzeile"/>
            <w:spacing w:line="276" w:lineRule="auto"/>
            <w:rPr>
              <w:rFonts w:eastAsia="MS Gothic"/>
              <w:b/>
              <w:bCs/>
              <w:color w:val="4F81BD"/>
            </w:rPr>
          </w:pPr>
        </w:p>
      </w:tc>
    </w:tr>
    <w:tr w:rsidR="00E807C1" w:rsidRPr="00EA03F9" w14:paraId="4A1161F3" w14:textId="77777777">
      <w:trPr>
        <w:trHeight w:val="150"/>
      </w:trPr>
      <w:tc>
        <w:tcPr>
          <w:tcW w:w="2389" w:type="pct"/>
          <w:tcBorders>
            <w:top w:val="single" w:sz="4" w:space="0" w:color="4F81BD"/>
            <w:left w:val="nil"/>
            <w:bottom w:val="nil"/>
            <w:right w:val="nil"/>
          </w:tcBorders>
        </w:tcPr>
        <w:p w14:paraId="7FBFA507" w14:textId="77777777" w:rsidR="00E807C1" w:rsidRPr="00EA03F9" w:rsidRDefault="00E807C1">
          <w:pPr>
            <w:pStyle w:val="Kopfzeile"/>
            <w:spacing w:line="276" w:lineRule="auto"/>
            <w:rPr>
              <w:rFonts w:eastAsia="MS Gothic"/>
              <w:b/>
              <w:bCs/>
              <w:color w:val="4F81BD"/>
            </w:rPr>
          </w:pPr>
        </w:p>
      </w:tc>
      <w:tc>
        <w:tcPr>
          <w:tcW w:w="0" w:type="auto"/>
          <w:vMerge/>
          <w:vAlign w:val="center"/>
        </w:tcPr>
        <w:p w14:paraId="762AF760" w14:textId="77777777" w:rsidR="00E807C1" w:rsidRPr="00EA03F9" w:rsidRDefault="00E807C1">
          <w:pPr>
            <w:spacing w:after="0"/>
            <w:rPr>
              <w:color w:val="4F81BD"/>
              <w:szCs w:val="22"/>
            </w:rPr>
          </w:pPr>
        </w:p>
      </w:tc>
      <w:tc>
        <w:tcPr>
          <w:tcW w:w="2278" w:type="pct"/>
          <w:tcBorders>
            <w:top w:val="single" w:sz="4" w:space="0" w:color="4F81BD"/>
            <w:left w:val="nil"/>
            <w:bottom w:val="nil"/>
            <w:right w:val="nil"/>
          </w:tcBorders>
        </w:tcPr>
        <w:p w14:paraId="69610533" w14:textId="77777777" w:rsidR="00E807C1" w:rsidRPr="00EA03F9" w:rsidRDefault="00E807C1">
          <w:pPr>
            <w:pStyle w:val="Kopfzeile"/>
            <w:spacing w:line="276" w:lineRule="auto"/>
            <w:rPr>
              <w:rFonts w:eastAsia="MS Gothic"/>
              <w:b/>
              <w:bCs/>
              <w:color w:val="4F81BD"/>
            </w:rPr>
          </w:pPr>
        </w:p>
      </w:tc>
    </w:tr>
  </w:tbl>
  <w:p w14:paraId="17E77AC0" w14:textId="77777777" w:rsidR="00E807C1" w:rsidRDefault="00E807C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EAB9" w14:textId="1CBF9034" w:rsidR="00E807C1" w:rsidRPr="00EA03F9" w:rsidRDefault="000929DD" w:rsidP="00EA03F9">
    <w:pPr>
      <w:pStyle w:val="Kopfzeile"/>
    </w:pPr>
    <w:r w:rsidRPr="003712E1">
      <w:rPr>
        <w:noProof/>
      </w:rPr>
      <w:drawing>
        <wp:anchor distT="0" distB="0" distL="114300" distR="114300" simplePos="0" relativeHeight="251695616" behindDoc="1" locked="0" layoutInCell="1" allowOverlap="1" wp14:anchorId="76729962" wp14:editId="067A25EF">
          <wp:simplePos x="0" y="0"/>
          <wp:positionH relativeFrom="page">
            <wp:posOffset>6176645</wp:posOffset>
          </wp:positionH>
          <wp:positionV relativeFrom="paragraph">
            <wp:posOffset>-113665</wp:posOffset>
          </wp:positionV>
          <wp:extent cx="922020" cy="642620"/>
          <wp:effectExtent l="0" t="0" r="0" b="5080"/>
          <wp:wrapTight wrapText="bothSides">
            <wp:wrapPolygon edited="0">
              <wp:start x="0" y="0"/>
              <wp:lineTo x="0" y="21130"/>
              <wp:lineTo x="20975" y="21130"/>
              <wp:lineTo x="20975" y="0"/>
              <wp:lineTo x="0" y="0"/>
            </wp:wrapPolygon>
          </wp:wrapTight>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020" cy="642620"/>
                  </a:xfrm>
                  <a:prstGeom prst="rect">
                    <a:avLst/>
                  </a:prstGeom>
                </pic:spPr>
              </pic:pic>
            </a:graphicData>
          </a:graphic>
          <wp14:sizeRelH relativeFrom="margin">
            <wp14:pctWidth>0</wp14:pctWidth>
          </wp14:sizeRelH>
          <wp14:sizeRelV relativeFrom="margin">
            <wp14:pctHeight>0</wp14:pctHeight>
          </wp14:sizeRelV>
        </wp:anchor>
      </w:drawing>
    </w:r>
    <w:r w:rsidRPr="003712E1">
      <w:rPr>
        <w:noProof/>
      </w:rPr>
      <w:drawing>
        <wp:anchor distT="0" distB="0" distL="114300" distR="114300" simplePos="0" relativeHeight="251694592" behindDoc="0" locked="0" layoutInCell="1" allowOverlap="1" wp14:anchorId="5DB51F8E" wp14:editId="60967101">
          <wp:simplePos x="0" y="0"/>
          <wp:positionH relativeFrom="column">
            <wp:posOffset>-171450</wp:posOffset>
          </wp:positionH>
          <wp:positionV relativeFrom="paragraph">
            <wp:posOffset>-114300</wp:posOffset>
          </wp:positionV>
          <wp:extent cx="1783080" cy="651510"/>
          <wp:effectExtent l="0" t="0" r="7620" b="0"/>
          <wp:wrapSquare wrapText="bothSides"/>
          <wp:docPr id="8" name="Grafik 8" descr="V:\GeoTraining_DAAD\ORGA\Logos &amp; Designs\DAAD-Logos\daad_logo_suppl_de+en_h_basi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V:\GeoTraining_DAAD\ORGA\Logos &amp; Designs\DAAD-Logos\daad_logo_suppl_de+en_h_basic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8308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2E1">
      <w:rPr>
        <w:noProof/>
      </w:rPr>
      <w:drawing>
        <wp:anchor distT="0" distB="0" distL="114300" distR="114300" simplePos="0" relativeHeight="251693568" behindDoc="0" locked="0" layoutInCell="1" allowOverlap="1" wp14:anchorId="223329D7" wp14:editId="1B031702">
          <wp:simplePos x="0" y="0"/>
          <wp:positionH relativeFrom="column">
            <wp:posOffset>2232660</wp:posOffset>
          </wp:positionH>
          <wp:positionV relativeFrom="paragraph">
            <wp:posOffset>0</wp:posOffset>
          </wp:positionV>
          <wp:extent cx="657225" cy="357505"/>
          <wp:effectExtent l="0" t="0" r="9525" b="4445"/>
          <wp:wrapTopAndBottom/>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57225" cy="357505"/>
                  </a:xfrm>
                  <a:prstGeom prst="rect">
                    <a:avLst/>
                  </a:prstGeom>
                </pic:spPr>
              </pic:pic>
            </a:graphicData>
          </a:graphic>
          <wp14:sizeRelH relativeFrom="page">
            <wp14:pctWidth>0</wp14:pctWidth>
          </wp14:sizeRelH>
          <wp14:sizeRelV relativeFrom="page">
            <wp14:pctHeight>0</wp14:pctHeight>
          </wp14:sizeRelV>
        </wp:anchor>
      </w:drawing>
    </w:r>
    <w:r w:rsidRPr="003712E1">
      <w:rPr>
        <w:noProof/>
      </w:rPr>
      <w:drawing>
        <wp:anchor distT="0" distB="0" distL="114300" distR="114300" simplePos="0" relativeHeight="251692544" behindDoc="0" locked="0" layoutInCell="1" allowOverlap="1" wp14:anchorId="2390AA4E" wp14:editId="2EB01A6A">
          <wp:simplePos x="0" y="0"/>
          <wp:positionH relativeFrom="margin">
            <wp:posOffset>3778250</wp:posOffset>
          </wp:positionH>
          <wp:positionV relativeFrom="paragraph">
            <wp:posOffset>-165735</wp:posOffset>
          </wp:positionV>
          <wp:extent cx="921385" cy="32956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921385" cy="329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87002" w14:textId="770053CD" w:rsidR="00E807C1" w:rsidRPr="00EA03F9" w:rsidRDefault="000929DD" w:rsidP="00EA03F9">
    <w:pPr>
      <w:pStyle w:val="Kopfzeile"/>
    </w:pPr>
    <w:r w:rsidRPr="003712E1">
      <w:rPr>
        <w:noProof/>
      </w:rPr>
      <w:drawing>
        <wp:anchor distT="0" distB="0" distL="114300" distR="114300" simplePos="0" relativeHeight="251687424" behindDoc="0" locked="0" layoutInCell="1" allowOverlap="1" wp14:anchorId="03475781" wp14:editId="748369D0">
          <wp:simplePos x="0" y="0"/>
          <wp:positionH relativeFrom="margin">
            <wp:posOffset>3776345</wp:posOffset>
          </wp:positionH>
          <wp:positionV relativeFrom="paragraph">
            <wp:posOffset>50165</wp:posOffset>
          </wp:positionV>
          <wp:extent cx="1059683" cy="379032"/>
          <wp:effectExtent l="0" t="0" r="7620" b="254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2507" cy="383619"/>
                  </a:xfrm>
                  <a:prstGeom prst="rect">
                    <a:avLst/>
                  </a:prstGeom>
                </pic:spPr>
              </pic:pic>
            </a:graphicData>
          </a:graphic>
          <wp14:sizeRelH relativeFrom="margin">
            <wp14:pctWidth>0</wp14:pctWidth>
          </wp14:sizeRelH>
          <wp14:sizeRelV relativeFrom="margin">
            <wp14:pctHeight>0</wp14:pctHeight>
          </wp14:sizeRelV>
        </wp:anchor>
      </w:drawing>
    </w:r>
    <w:r w:rsidRPr="003712E1">
      <w:rPr>
        <w:noProof/>
      </w:rPr>
      <w:drawing>
        <wp:anchor distT="0" distB="0" distL="114300" distR="114300" simplePos="0" relativeHeight="251688448" behindDoc="0" locked="0" layoutInCell="1" allowOverlap="1" wp14:anchorId="5D36BD45" wp14:editId="707F44C6">
          <wp:simplePos x="0" y="0"/>
          <wp:positionH relativeFrom="column">
            <wp:posOffset>2233295</wp:posOffset>
          </wp:positionH>
          <wp:positionV relativeFrom="paragraph">
            <wp:posOffset>43815</wp:posOffset>
          </wp:positionV>
          <wp:extent cx="755874" cy="411166"/>
          <wp:effectExtent l="0" t="0" r="6350" b="8255"/>
          <wp:wrapTopAndBottom/>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818" cy="413855"/>
                  </a:xfrm>
                  <a:prstGeom prst="rect">
                    <a:avLst/>
                  </a:prstGeom>
                </pic:spPr>
              </pic:pic>
            </a:graphicData>
          </a:graphic>
          <wp14:sizeRelH relativeFrom="page">
            <wp14:pctWidth>0</wp14:pctWidth>
          </wp14:sizeRelH>
          <wp14:sizeRelV relativeFrom="page">
            <wp14:pctHeight>0</wp14:pctHeight>
          </wp14:sizeRelV>
        </wp:anchor>
      </w:drawing>
    </w:r>
    <w:r w:rsidRPr="003712E1">
      <w:rPr>
        <w:noProof/>
      </w:rPr>
      <w:drawing>
        <wp:anchor distT="0" distB="0" distL="114300" distR="114300" simplePos="0" relativeHeight="251689472" behindDoc="0" locked="0" layoutInCell="1" allowOverlap="1" wp14:anchorId="04613B5D" wp14:editId="5D7E55A4">
          <wp:simplePos x="0" y="0"/>
          <wp:positionH relativeFrom="column">
            <wp:posOffset>-173355</wp:posOffset>
          </wp:positionH>
          <wp:positionV relativeFrom="paragraph">
            <wp:posOffset>-70485</wp:posOffset>
          </wp:positionV>
          <wp:extent cx="2050716" cy="749300"/>
          <wp:effectExtent l="0" t="0" r="6985" b="0"/>
          <wp:wrapSquare wrapText="bothSides"/>
          <wp:docPr id="4" name="Grafik 4" descr="V:\GeoTraining_DAAD\ORGA\Logos &amp; Designs\DAAD-Logos\daad_logo_suppl_de+en_h_basi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V:\GeoTraining_DAAD\ORGA\Logos &amp; Designs\DAAD-Logos\daad_logo_suppl_de+en_h_basic_rgb.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053469" cy="7503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2E1">
      <w:rPr>
        <w:noProof/>
      </w:rPr>
      <w:drawing>
        <wp:anchor distT="0" distB="0" distL="114300" distR="114300" simplePos="0" relativeHeight="251690496" behindDoc="1" locked="0" layoutInCell="1" allowOverlap="1" wp14:anchorId="287D07C0" wp14:editId="52A85C34">
          <wp:simplePos x="0" y="0"/>
          <wp:positionH relativeFrom="page">
            <wp:posOffset>6178549</wp:posOffset>
          </wp:positionH>
          <wp:positionV relativeFrom="paragraph">
            <wp:posOffset>-70485</wp:posOffset>
          </wp:positionV>
          <wp:extent cx="1060413" cy="739076"/>
          <wp:effectExtent l="0" t="0" r="6985" b="4445"/>
          <wp:wrapTight wrapText="bothSides">
            <wp:wrapPolygon edited="0">
              <wp:start x="0" y="0"/>
              <wp:lineTo x="0" y="21173"/>
              <wp:lineTo x="21354" y="21173"/>
              <wp:lineTo x="21354" y="0"/>
              <wp:lineTo x="0" y="0"/>
            </wp:wrapPolygon>
          </wp:wrapTight>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65775" cy="74281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06477749"/>
    <w:multiLevelType w:val="hybridMultilevel"/>
    <w:tmpl w:val="4B44FFD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D544A"/>
    <w:multiLevelType w:val="hybridMultilevel"/>
    <w:tmpl w:val="A78EA164"/>
    <w:lvl w:ilvl="0" w:tplc="845A15E8">
      <w:start w:val="27"/>
      <w:numFmt w:val="bullet"/>
      <w:lvlText w:val="-"/>
      <w:lvlJc w:val="left"/>
      <w:pPr>
        <w:ind w:left="720" w:hanging="360"/>
      </w:pPr>
      <w:rPr>
        <w:rFonts w:ascii="Arial" w:eastAsia="MS Mincho"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E263C0"/>
    <w:multiLevelType w:val="hybridMultilevel"/>
    <w:tmpl w:val="A71EBE84"/>
    <w:lvl w:ilvl="0" w:tplc="0407000F">
      <w:start w:val="1"/>
      <w:numFmt w:val="decimal"/>
      <w:lvlText w:val="%1."/>
      <w:lvlJc w:val="left"/>
      <w:pPr>
        <w:ind w:left="720" w:hanging="360"/>
      </w:pPr>
      <w:rPr>
        <w:rFonts w:hint="default"/>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045A00"/>
    <w:multiLevelType w:val="multilevel"/>
    <w:tmpl w:val="66DEC244"/>
    <w:lvl w:ilvl="0">
      <w:start w:val="1"/>
      <w:numFmt w:val="bullet"/>
      <w:lvlText w:val=""/>
      <w:lvlJc w:val="left"/>
      <w:pPr>
        <w:tabs>
          <w:tab w:val="num" w:pos="397"/>
        </w:tabs>
        <w:ind w:left="397" w:hanging="397"/>
      </w:pPr>
      <w:rPr>
        <w:rFonts w:ascii="Webdings" w:hAnsi="Webdings" w:hint="default"/>
        <w:b w:val="0"/>
        <w:bCs w:val="0"/>
        <w:i w:val="0"/>
        <w:iCs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4" w15:restartNumberingAfterBreak="0">
    <w:nsid w:val="0BED2F8D"/>
    <w:multiLevelType w:val="hybridMultilevel"/>
    <w:tmpl w:val="1D5CD574"/>
    <w:lvl w:ilvl="0" w:tplc="80445600">
      <w:start w:val="1"/>
      <w:numFmt w:val="decimal"/>
      <w:lvlText w:val="%1."/>
      <w:lvlJc w:val="left"/>
      <w:pPr>
        <w:ind w:left="1080" w:hanging="360"/>
      </w:pPr>
      <w:rPr>
        <w:rFonts w:hint="default"/>
        <w:b w:val="0"/>
        <w:i/>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0DE24DC1"/>
    <w:multiLevelType w:val="hybridMultilevel"/>
    <w:tmpl w:val="2594FCE2"/>
    <w:lvl w:ilvl="0" w:tplc="12744832">
      <w:start w:val="1"/>
      <w:numFmt w:val="decimal"/>
      <w:lvlText w:val="%1."/>
      <w:lvlJc w:val="left"/>
      <w:pPr>
        <w:ind w:left="720" w:hanging="360"/>
      </w:pPr>
      <w:rPr>
        <w:rFonts w:cs="Times New Roman" w:hint="default"/>
        <w:b/>
        <w:color w:val="0A50A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E406FC4"/>
    <w:multiLevelType w:val="hybridMultilevel"/>
    <w:tmpl w:val="0060CFDE"/>
    <w:lvl w:ilvl="0" w:tplc="226293BC">
      <w:start w:val="27"/>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61595B"/>
    <w:multiLevelType w:val="hybridMultilevel"/>
    <w:tmpl w:val="61487900"/>
    <w:lvl w:ilvl="0" w:tplc="04070001">
      <w:start w:val="1"/>
      <w:numFmt w:val="bullet"/>
      <w:lvlText w:val=""/>
      <w:lvlJc w:val="left"/>
      <w:pPr>
        <w:tabs>
          <w:tab w:val="num" w:pos="720"/>
        </w:tabs>
        <w:ind w:left="720" w:hanging="360"/>
      </w:pPr>
      <w:rPr>
        <w:rFonts w:ascii="Symbol" w:hAnsi="Symbol" w:hint="default"/>
      </w:rPr>
    </w:lvl>
    <w:lvl w:ilvl="1" w:tplc="5A3288A4">
      <w:start w:val="1"/>
      <w:numFmt w:val="bullet"/>
      <w:lvlText w:val=""/>
      <w:lvlPicBulletId w:val="0"/>
      <w:lvlJc w:val="left"/>
      <w:pPr>
        <w:tabs>
          <w:tab w:val="num" w:pos="1364"/>
        </w:tabs>
        <w:ind w:left="1364" w:hanging="284"/>
      </w:pPr>
      <w:rPr>
        <w:rFonts w:ascii="Symbol" w:hAnsi="Symbol" w:hint="default"/>
        <w:color w:val="auto"/>
        <w:sz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9A4D94"/>
    <w:multiLevelType w:val="hybridMultilevel"/>
    <w:tmpl w:val="F4EE0ED6"/>
    <w:lvl w:ilvl="0" w:tplc="04070001">
      <w:start w:val="1"/>
      <w:numFmt w:val="bullet"/>
      <w:lvlText w:val=""/>
      <w:lvlJc w:val="left"/>
      <w:pPr>
        <w:tabs>
          <w:tab w:val="num" w:pos="720"/>
        </w:tabs>
        <w:ind w:left="720" w:hanging="360"/>
      </w:pPr>
      <w:rPr>
        <w:rFonts w:ascii="Symbol" w:hAnsi="Symbol" w:hint="default"/>
      </w:rPr>
    </w:lvl>
    <w:lvl w:ilvl="1" w:tplc="04070011">
      <w:start w:val="1"/>
      <w:numFmt w:val="decimal"/>
      <w:lvlText w:val="%2)"/>
      <w:lvlJc w:val="left"/>
      <w:pPr>
        <w:tabs>
          <w:tab w:val="num" w:pos="1440"/>
        </w:tabs>
        <w:ind w:left="1440" w:hanging="360"/>
      </w:pPr>
      <w:rPr>
        <w:rFonts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452C78"/>
    <w:multiLevelType w:val="hybridMultilevel"/>
    <w:tmpl w:val="2A30F578"/>
    <w:lvl w:ilvl="0" w:tplc="F32A2948">
      <w:start w:val="1"/>
      <w:numFmt w:val="bullet"/>
      <w:pStyle w:val="Listenabsatz1"/>
      <w:lvlText w:val=""/>
      <w:lvlJc w:val="left"/>
      <w:pPr>
        <w:tabs>
          <w:tab w:val="num" w:pos="340"/>
        </w:tabs>
        <w:ind w:left="340" w:hanging="340"/>
      </w:pPr>
      <w:rPr>
        <w:rFonts w:ascii="Webdings" w:hAnsi="Webdings" w:hint="default"/>
        <w:b w:val="0"/>
        <w:bCs w:val="0"/>
        <w:i w:val="0"/>
        <w:iCs w:val="0"/>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0" w15:restartNumberingAfterBreak="0">
    <w:nsid w:val="127F3344"/>
    <w:multiLevelType w:val="hybridMultilevel"/>
    <w:tmpl w:val="272666E6"/>
    <w:lvl w:ilvl="0" w:tplc="2676EAB0">
      <w:start w:val="2"/>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CA1242"/>
    <w:multiLevelType w:val="hybridMultilevel"/>
    <w:tmpl w:val="5D5C229E"/>
    <w:lvl w:ilvl="0" w:tplc="226293BC">
      <w:start w:val="27"/>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165BDB"/>
    <w:multiLevelType w:val="hybridMultilevel"/>
    <w:tmpl w:val="7812A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6C0B33"/>
    <w:multiLevelType w:val="hybridMultilevel"/>
    <w:tmpl w:val="BE52C2D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5EE59D6"/>
    <w:multiLevelType w:val="hybridMultilevel"/>
    <w:tmpl w:val="8078FABA"/>
    <w:lvl w:ilvl="0" w:tplc="67C0ADD0">
      <w:start w:val="11"/>
      <w:numFmt w:val="bullet"/>
      <w:lvlText w:val="-"/>
      <w:lvlJc w:val="left"/>
      <w:pPr>
        <w:ind w:left="720" w:hanging="360"/>
      </w:pPr>
      <w:rPr>
        <w:rFonts w:ascii="Verdana" w:eastAsia="MS Mincho"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BE36A21"/>
    <w:multiLevelType w:val="hybridMultilevel"/>
    <w:tmpl w:val="7E9C9C56"/>
    <w:lvl w:ilvl="0" w:tplc="14BAA6B4">
      <w:start w:val="1"/>
      <w:numFmt w:val="bullet"/>
      <w:lvlText w:val="•"/>
      <w:lvlJc w:val="left"/>
      <w:pPr>
        <w:tabs>
          <w:tab w:val="num" w:pos="720"/>
        </w:tabs>
        <w:ind w:left="720" w:hanging="360"/>
      </w:pPr>
      <w:rPr>
        <w:rFonts w:ascii="Times New Roman" w:hAnsi="Times New Roman" w:hint="default"/>
      </w:rPr>
    </w:lvl>
    <w:lvl w:ilvl="1" w:tplc="CD6401DC" w:tentative="1">
      <w:start w:val="1"/>
      <w:numFmt w:val="bullet"/>
      <w:lvlText w:val="•"/>
      <w:lvlJc w:val="left"/>
      <w:pPr>
        <w:tabs>
          <w:tab w:val="num" w:pos="1440"/>
        </w:tabs>
        <w:ind w:left="1440" w:hanging="360"/>
      </w:pPr>
      <w:rPr>
        <w:rFonts w:ascii="Times New Roman" w:hAnsi="Times New Roman" w:hint="default"/>
      </w:rPr>
    </w:lvl>
    <w:lvl w:ilvl="2" w:tplc="BDFE47FC" w:tentative="1">
      <w:start w:val="1"/>
      <w:numFmt w:val="bullet"/>
      <w:lvlText w:val="•"/>
      <w:lvlJc w:val="left"/>
      <w:pPr>
        <w:tabs>
          <w:tab w:val="num" w:pos="2160"/>
        </w:tabs>
        <w:ind w:left="2160" w:hanging="360"/>
      </w:pPr>
      <w:rPr>
        <w:rFonts w:ascii="Times New Roman" w:hAnsi="Times New Roman" w:hint="default"/>
      </w:rPr>
    </w:lvl>
    <w:lvl w:ilvl="3" w:tplc="FC585518" w:tentative="1">
      <w:start w:val="1"/>
      <w:numFmt w:val="bullet"/>
      <w:lvlText w:val="•"/>
      <w:lvlJc w:val="left"/>
      <w:pPr>
        <w:tabs>
          <w:tab w:val="num" w:pos="2880"/>
        </w:tabs>
        <w:ind w:left="2880" w:hanging="360"/>
      </w:pPr>
      <w:rPr>
        <w:rFonts w:ascii="Times New Roman" w:hAnsi="Times New Roman" w:hint="default"/>
      </w:rPr>
    </w:lvl>
    <w:lvl w:ilvl="4" w:tplc="F410A680" w:tentative="1">
      <w:start w:val="1"/>
      <w:numFmt w:val="bullet"/>
      <w:lvlText w:val="•"/>
      <w:lvlJc w:val="left"/>
      <w:pPr>
        <w:tabs>
          <w:tab w:val="num" w:pos="3600"/>
        </w:tabs>
        <w:ind w:left="3600" w:hanging="360"/>
      </w:pPr>
      <w:rPr>
        <w:rFonts w:ascii="Times New Roman" w:hAnsi="Times New Roman" w:hint="default"/>
      </w:rPr>
    </w:lvl>
    <w:lvl w:ilvl="5" w:tplc="249A7B1C" w:tentative="1">
      <w:start w:val="1"/>
      <w:numFmt w:val="bullet"/>
      <w:lvlText w:val="•"/>
      <w:lvlJc w:val="left"/>
      <w:pPr>
        <w:tabs>
          <w:tab w:val="num" w:pos="4320"/>
        </w:tabs>
        <w:ind w:left="4320" w:hanging="360"/>
      </w:pPr>
      <w:rPr>
        <w:rFonts w:ascii="Times New Roman" w:hAnsi="Times New Roman" w:hint="default"/>
      </w:rPr>
    </w:lvl>
    <w:lvl w:ilvl="6" w:tplc="4FB083D0" w:tentative="1">
      <w:start w:val="1"/>
      <w:numFmt w:val="bullet"/>
      <w:lvlText w:val="•"/>
      <w:lvlJc w:val="left"/>
      <w:pPr>
        <w:tabs>
          <w:tab w:val="num" w:pos="5040"/>
        </w:tabs>
        <w:ind w:left="5040" w:hanging="360"/>
      </w:pPr>
      <w:rPr>
        <w:rFonts w:ascii="Times New Roman" w:hAnsi="Times New Roman" w:hint="default"/>
      </w:rPr>
    </w:lvl>
    <w:lvl w:ilvl="7" w:tplc="4F3C2A3A" w:tentative="1">
      <w:start w:val="1"/>
      <w:numFmt w:val="bullet"/>
      <w:lvlText w:val="•"/>
      <w:lvlJc w:val="left"/>
      <w:pPr>
        <w:tabs>
          <w:tab w:val="num" w:pos="5760"/>
        </w:tabs>
        <w:ind w:left="5760" w:hanging="360"/>
      </w:pPr>
      <w:rPr>
        <w:rFonts w:ascii="Times New Roman" w:hAnsi="Times New Roman" w:hint="default"/>
      </w:rPr>
    </w:lvl>
    <w:lvl w:ilvl="8" w:tplc="4392BC1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BEC4630"/>
    <w:multiLevelType w:val="hybridMultilevel"/>
    <w:tmpl w:val="70DE6BB2"/>
    <w:lvl w:ilvl="0" w:tplc="F708759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F383056"/>
    <w:multiLevelType w:val="hybridMultilevel"/>
    <w:tmpl w:val="3D2416EC"/>
    <w:lvl w:ilvl="0" w:tplc="226293BC">
      <w:start w:val="27"/>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A86147"/>
    <w:multiLevelType w:val="hybridMultilevel"/>
    <w:tmpl w:val="862845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BE143B"/>
    <w:multiLevelType w:val="hybridMultilevel"/>
    <w:tmpl w:val="05A258A0"/>
    <w:lvl w:ilvl="0" w:tplc="9A369D60">
      <w:start w:val="1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8BE20D9"/>
    <w:multiLevelType w:val="hybridMultilevel"/>
    <w:tmpl w:val="D38A0A5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F67FB7"/>
    <w:multiLevelType w:val="hybridMultilevel"/>
    <w:tmpl w:val="DD28E3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0F52A81"/>
    <w:multiLevelType w:val="hybridMultilevel"/>
    <w:tmpl w:val="266EBA66"/>
    <w:lvl w:ilvl="0" w:tplc="3278B11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4826B78"/>
    <w:multiLevelType w:val="hybridMultilevel"/>
    <w:tmpl w:val="0F0C88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C741D85"/>
    <w:multiLevelType w:val="multilevel"/>
    <w:tmpl w:val="4E2C49C4"/>
    <w:lvl w:ilvl="0">
      <w:start w:val="1"/>
      <w:numFmt w:val="bullet"/>
      <w:lvlText w:val=""/>
      <w:lvlJc w:val="left"/>
      <w:pPr>
        <w:tabs>
          <w:tab w:val="num" w:pos="284"/>
        </w:tabs>
        <w:ind w:left="284" w:hanging="284"/>
      </w:pPr>
      <w:rPr>
        <w:rFonts w:ascii="Webdings" w:hAnsi="Webdings" w:hint="default"/>
        <w:b w:val="0"/>
        <w:bCs w:val="0"/>
        <w:i w:val="0"/>
        <w:iCs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25" w15:restartNumberingAfterBreak="0">
    <w:nsid w:val="5EE719A4"/>
    <w:multiLevelType w:val="hybridMultilevel"/>
    <w:tmpl w:val="8946A45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62C27F43"/>
    <w:multiLevelType w:val="hybridMultilevel"/>
    <w:tmpl w:val="80CA2E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35A0A44"/>
    <w:multiLevelType w:val="hybridMultilevel"/>
    <w:tmpl w:val="5560CFC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62A7BE4"/>
    <w:multiLevelType w:val="hybridMultilevel"/>
    <w:tmpl w:val="5224917E"/>
    <w:lvl w:ilvl="0" w:tplc="1E9488FE">
      <w:numFmt w:val="bullet"/>
      <w:lvlText w:val="-"/>
      <w:lvlJc w:val="left"/>
      <w:pPr>
        <w:tabs>
          <w:tab w:val="num" w:pos="720"/>
        </w:tabs>
        <w:ind w:left="720" w:hanging="36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642FA9"/>
    <w:multiLevelType w:val="hybridMultilevel"/>
    <w:tmpl w:val="A11AD890"/>
    <w:lvl w:ilvl="0" w:tplc="A5589A3E">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EE264F"/>
    <w:multiLevelType w:val="hybridMultilevel"/>
    <w:tmpl w:val="5EC04A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9377F92"/>
    <w:multiLevelType w:val="hybridMultilevel"/>
    <w:tmpl w:val="5EC04A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A8336BC"/>
    <w:multiLevelType w:val="hybridMultilevel"/>
    <w:tmpl w:val="DF08E192"/>
    <w:lvl w:ilvl="0" w:tplc="4B824F34">
      <w:start w:val="27"/>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4200976">
    <w:abstractNumId w:val="9"/>
  </w:num>
  <w:num w:numId="2" w16cid:durableId="1118716738">
    <w:abstractNumId w:val="24"/>
  </w:num>
  <w:num w:numId="3" w16cid:durableId="1839802979">
    <w:abstractNumId w:val="3"/>
  </w:num>
  <w:num w:numId="4" w16cid:durableId="252980858">
    <w:abstractNumId w:val="28"/>
  </w:num>
  <w:num w:numId="5" w16cid:durableId="567423486">
    <w:abstractNumId w:val="28"/>
  </w:num>
  <w:num w:numId="6" w16cid:durableId="1146045958">
    <w:abstractNumId w:val="10"/>
  </w:num>
  <w:num w:numId="7" w16cid:durableId="1572888404">
    <w:abstractNumId w:val="30"/>
  </w:num>
  <w:num w:numId="8" w16cid:durableId="1643578761">
    <w:abstractNumId w:val="31"/>
  </w:num>
  <w:num w:numId="9" w16cid:durableId="386417316">
    <w:abstractNumId w:val="14"/>
  </w:num>
  <w:num w:numId="10" w16cid:durableId="1418937781">
    <w:abstractNumId w:val="2"/>
  </w:num>
  <w:num w:numId="11" w16cid:durableId="507449259">
    <w:abstractNumId w:val="4"/>
  </w:num>
  <w:num w:numId="12" w16cid:durableId="1701316565">
    <w:abstractNumId w:val="1"/>
  </w:num>
  <w:num w:numId="13" w16cid:durableId="2018191932">
    <w:abstractNumId w:val="17"/>
  </w:num>
  <w:num w:numId="14" w16cid:durableId="304548734">
    <w:abstractNumId w:val="32"/>
  </w:num>
  <w:num w:numId="15" w16cid:durableId="102841648">
    <w:abstractNumId w:val="21"/>
  </w:num>
  <w:num w:numId="16" w16cid:durableId="1358316991">
    <w:abstractNumId w:val="11"/>
  </w:num>
  <w:num w:numId="17" w16cid:durableId="1386101841">
    <w:abstractNumId w:val="6"/>
  </w:num>
  <w:num w:numId="18" w16cid:durableId="856696331">
    <w:abstractNumId w:val="19"/>
  </w:num>
  <w:num w:numId="19" w16cid:durableId="772281035">
    <w:abstractNumId w:val="26"/>
  </w:num>
  <w:num w:numId="20" w16cid:durableId="1364330942">
    <w:abstractNumId w:val="7"/>
  </w:num>
  <w:num w:numId="21" w16cid:durableId="256644805">
    <w:abstractNumId w:val="20"/>
  </w:num>
  <w:num w:numId="22" w16cid:durableId="1467972826">
    <w:abstractNumId w:val="0"/>
  </w:num>
  <w:num w:numId="23" w16cid:durableId="1530947214">
    <w:abstractNumId w:val="8"/>
  </w:num>
  <w:num w:numId="24" w16cid:durableId="1357534318">
    <w:abstractNumId w:val="12"/>
  </w:num>
  <w:num w:numId="25" w16cid:durableId="493374883">
    <w:abstractNumId w:val="16"/>
  </w:num>
  <w:num w:numId="26" w16cid:durableId="1715421808">
    <w:abstractNumId w:val="22"/>
  </w:num>
  <w:num w:numId="27" w16cid:durableId="1495292579">
    <w:abstractNumId w:val="13"/>
  </w:num>
  <w:num w:numId="28" w16cid:durableId="597642962">
    <w:abstractNumId w:val="25"/>
  </w:num>
  <w:num w:numId="29" w16cid:durableId="2016833623">
    <w:abstractNumId w:val="15"/>
  </w:num>
  <w:num w:numId="30" w16cid:durableId="1965958763">
    <w:abstractNumId w:val="18"/>
  </w:num>
  <w:num w:numId="31" w16cid:durableId="776486804">
    <w:abstractNumId w:val="23"/>
  </w:num>
  <w:num w:numId="32" w16cid:durableId="1530801620">
    <w:abstractNumId w:val="29"/>
  </w:num>
  <w:num w:numId="33" w16cid:durableId="1163593957">
    <w:abstractNumId w:val="5"/>
  </w:num>
  <w:num w:numId="34" w16cid:durableId="4542514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inkAnnotations="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Q2sDQxMzE3MjE3NjBQ0lEKTi0uzszPAymwrAUATSAR+iwAAAA="/>
  </w:docVars>
  <w:rsids>
    <w:rsidRoot w:val="007A59A1"/>
    <w:rsid w:val="00002930"/>
    <w:rsid w:val="00003DFB"/>
    <w:rsid w:val="00004392"/>
    <w:rsid w:val="00005AFB"/>
    <w:rsid w:val="00007164"/>
    <w:rsid w:val="00017229"/>
    <w:rsid w:val="00022A74"/>
    <w:rsid w:val="0002535E"/>
    <w:rsid w:val="00027F20"/>
    <w:rsid w:val="00030473"/>
    <w:rsid w:val="0003131B"/>
    <w:rsid w:val="00033AA4"/>
    <w:rsid w:val="00043965"/>
    <w:rsid w:val="00043E67"/>
    <w:rsid w:val="00044022"/>
    <w:rsid w:val="00046B87"/>
    <w:rsid w:val="00050447"/>
    <w:rsid w:val="00051747"/>
    <w:rsid w:val="0005258C"/>
    <w:rsid w:val="00053062"/>
    <w:rsid w:val="00053B3A"/>
    <w:rsid w:val="000606F3"/>
    <w:rsid w:val="00063C89"/>
    <w:rsid w:val="00067A97"/>
    <w:rsid w:val="00070BDA"/>
    <w:rsid w:val="000717AB"/>
    <w:rsid w:val="000724BF"/>
    <w:rsid w:val="00073D10"/>
    <w:rsid w:val="00086F93"/>
    <w:rsid w:val="00087673"/>
    <w:rsid w:val="000876E6"/>
    <w:rsid w:val="000900CB"/>
    <w:rsid w:val="000929DD"/>
    <w:rsid w:val="0009518F"/>
    <w:rsid w:val="0009562B"/>
    <w:rsid w:val="00096BC0"/>
    <w:rsid w:val="00097A02"/>
    <w:rsid w:val="000A01F6"/>
    <w:rsid w:val="000A1BA1"/>
    <w:rsid w:val="000A3ADE"/>
    <w:rsid w:val="000A3EDF"/>
    <w:rsid w:val="000A6267"/>
    <w:rsid w:val="000A6A4A"/>
    <w:rsid w:val="000B331B"/>
    <w:rsid w:val="000B4A2E"/>
    <w:rsid w:val="000B5150"/>
    <w:rsid w:val="000C3BC7"/>
    <w:rsid w:val="000C4A1B"/>
    <w:rsid w:val="000C6216"/>
    <w:rsid w:val="000C6C12"/>
    <w:rsid w:val="000D6F8D"/>
    <w:rsid w:val="000D6FF4"/>
    <w:rsid w:val="000D72C4"/>
    <w:rsid w:val="000F2934"/>
    <w:rsid w:val="000F5338"/>
    <w:rsid w:val="001047BE"/>
    <w:rsid w:val="00107502"/>
    <w:rsid w:val="0011550B"/>
    <w:rsid w:val="00116D98"/>
    <w:rsid w:val="00122428"/>
    <w:rsid w:val="00124448"/>
    <w:rsid w:val="00125454"/>
    <w:rsid w:val="00126A39"/>
    <w:rsid w:val="001336EE"/>
    <w:rsid w:val="0013712C"/>
    <w:rsid w:val="001405CA"/>
    <w:rsid w:val="00142350"/>
    <w:rsid w:val="00142B51"/>
    <w:rsid w:val="00145010"/>
    <w:rsid w:val="00145C24"/>
    <w:rsid w:val="00152922"/>
    <w:rsid w:val="00152BAE"/>
    <w:rsid w:val="00153BEF"/>
    <w:rsid w:val="00155C91"/>
    <w:rsid w:val="001615EE"/>
    <w:rsid w:val="0016364C"/>
    <w:rsid w:val="00174353"/>
    <w:rsid w:val="0017741E"/>
    <w:rsid w:val="0018748D"/>
    <w:rsid w:val="00190BA7"/>
    <w:rsid w:val="001914B9"/>
    <w:rsid w:val="00192390"/>
    <w:rsid w:val="00193B59"/>
    <w:rsid w:val="00193E6C"/>
    <w:rsid w:val="00194A0A"/>
    <w:rsid w:val="00196226"/>
    <w:rsid w:val="001A25B7"/>
    <w:rsid w:val="001A3D21"/>
    <w:rsid w:val="001A4734"/>
    <w:rsid w:val="001A5049"/>
    <w:rsid w:val="001B1165"/>
    <w:rsid w:val="001C088A"/>
    <w:rsid w:val="001C1585"/>
    <w:rsid w:val="001C3547"/>
    <w:rsid w:val="001C3D65"/>
    <w:rsid w:val="001C4568"/>
    <w:rsid w:val="001C777E"/>
    <w:rsid w:val="001C7E47"/>
    <w:rsid w:val="001D1EA6"/>
    <w:rsid w:val="001D2AC7"/>
    <w:rsid w:val="001E70D6"/>
    <w:rsid w:val="001F035B"/>
    <w:rsid w:val="001F1663"/>
    <w:rsid w:val="001F3102"/>
    <w:rsid w:val="001F5FFA"/>
    <w:rsid w:val="001F6F90"/>
    <w:rsid w:val="00200AE3"/>
    <w:rsid w:val="00205161"/>
    <w:rsid w:val="00210103"/>
    <w:rsid w:val="00213147"/>
    <w:rsid w:val="00216C40"/>
    <w:rsid w:val="00220BFD"/>
    <w:rsid w:val="0022192D"/>
    <w:rsid w:val="00225D39"/>
    <w:rsid w:val="00227CF8"/>
    <w:rsid w:val="002300DA"/>
    <w:rsid w:val="00231ADF"/>
    <w:rsid w:val="00232A15"/>
    <w:rsid w:val="00234B92"/>
    <w:rsid w:val="00235AEE"/>
    <w:rsid w:val="00237389"/>
    <w:rsid w:val="00241DCD"/>
    <w:rsid w:val="00244003"/>
    <w:rsid w:val="00247337"/>
    <w:rsid w:val="00247882"/>
    <w:rsid w:val="002503C9"/>
    <w:rsid w:val="002523F6"/>
    <w:rsid w:val="00252E6C"/>
    <w:rsid w:val="00257E9D"/>
    <w:rsid w:val="00262085"/>
    <w:rsid w:val="002676CA"/>
    <w:rsid w:val="00275BFE"/>
    <w:rsid w:val="00281AE0"/>
    <w:rsid w:val="00282491"/>
    <w:rsid w:val="0028362A"/>
    <w:rsid w:val="0028386F"/>
    <w:rsid w:val="00287217"/>
    <w:rsid w:val="002909F1"/>
    <w:rsid w:val="002948AF"/>
    <w:rsid w:val="002A1A7C"/>
    <w:rsid w:val="002A3F06"/>
    <w:rsid w:val="002A4127"/>
    <w:rsid w:val="002A4506"/>
    <w:rsid w:val="002A5D38"/>
    <w:rsid w:val="002A677C"/>
    <w:rsid w:val="002A6932"/>
    <w:rsid w:val="002A761E"/>
    <w:rsid w:val="002B2431"/>
    <w:rsid w:val="002C1BBC"/>
    <w:rsid w:val="002D112B"/>
    <w:rsid w:val="002D535A"/>
    <w:rsid w:val="002E05D1"/>
    <w:rsid w:val="002E1410"/>
    <w:rsid w:val="002F0A18"/>
    <w:rsid w:val="002F5506"/>
    <w:rsid w:val="002F5B0B"/>
    <w:rsid w:val="002F606A"/>
    <w:rsid w:val="002F7B73"/>
    <w:rsid w:val="002F7BA2"/>
    <w:rsid w:val="00301B63"/>
    <w:rsid w:val="003071C5"/>
    <w:rsid w:val="00315A23"/>
    <w:rsid w:val="003166F4"/>
    <w:rsid w:val="00321478"/>
    <w:rsid w:val="00321E93"/>
    <w:rsid w:val="003357C4"/>
    <w:rsid w:val="00336111"/>
    <w:rsid w:val="0034081E"/>
    <w:rsid w:val="00340E76"/>
    <w:rsid w:val="00351D09"/>
    <w:rsid w:val="003522E5"/>
    <w:rsid w:val="00353046"/>
    <w:rsid w:val="003534E2"/>
    <w:rsid w:val="003568AD"/>
    <w:rsid w:val="00356F18"/>
    <w:rsid w:val="003616EC"/>
    <w:rsid w:val="003637F2"/>
    <w:rsid w:val="00363CCD"/>
    <w:rsid w:val="00364B10"/>
    <w:rsid w:val="00367C82"/>
    <w:rsid w:val="00371583"/>
    <w:rsid w:val="00372CC2"/>
    <w:rsid w:val="00373261"/>
    <w:rsid w:val="00375343"/>
    <w:rsid w:val="0038231E"/>
    <w:rsid w:val="003846A9"/>
    <w:rsid w:val="003874AD"/>
    <w:rsid w:val="00387B70"/>
    <w:rsid w:val="003903F2"/>
    <w:rsid w:val="00391C1F"/>
    <w:rsid w:val="003926FA"/>
    <w:rsid w:val="00393EA9"/>
    <w:rsid w:val="0039679B"/>
    <w:rsid w:val="003A2D43"/>
    <w:rsid w:val="003A3872"/>
    <w:rsid w:val="003A40A6"/>
    <w:rsid w:val="003B043B"/>
    <w:rsid w:val="003C23E0"/>
    <w:rsid w:val="003C338C"/>
    <w:rsid w:val="003C4D9F"/>
    <w:rsid w:val="003C5A23"/>
    <w:rsid w:val="003C6AC5"/>
    <w:rsid w:val="003C796F"/>
    <w:rsid w:val="003D750A"/>
    <w:rsid w:val="003D7BC2"/>
    <w:rsid w:val="003E05E5"/>
    <w:rsid w:val="003E0C88"/>
    <w:rsid w:val="003E7760"/>
    <w:rsid w:val="003F5067"/>
    <w:rsid w:val="003F5587"/>
    <w:rsid w:val="003F6CFF"/>
    <w:rsid w:val="00415C95"/>
    <w:rsid w:val="00416019"/>
    <w:rsid w:val="004261C6"/>
    <w:rsid w:val="004320AF"/>
    <w:rsid w:val="00432547"/>
    <w:rsid w:val="0043574B"/>
    <w:rsid w:val="00445008"/>
    <w:rsid w:val="00445D61"/>
    <w:rsid w:val="00454406"/>
    <w:rsid w:val="00454E59"/>
    <w:rsid w:val="0046217F"/>
    <w:rsid w:val="004660C6"/>
    <w:rsid w:val="00470778"/>
    <w:rsid w:val="0047213D"/>
    <w:rsid w:val="00472C63"/>
    <w:rsid w:val="00480CDD"/>
    <w:rsid w:val="00482E08"/>
    <w:rsid w:val="00490757"/>
    <w:rsid w:val="004A1A6F"/>
    <w:rsid w:val="004A4559"/>
    <w:rsid w:val="004A4C01"/>
    <w:rsid w:val="004A7AAB"/>
    <w:rsid w:val="004B1910"/>
    <w:rsid w:val="004B3E1D"/>
    <w:rsid w:val="004C7FE5"/>
    <w:rsid w:val="004D342B"/>
    <w:rsid w:val="004D5CAF"/>
    <w:rsid w:val="004E22F5"/>
    <w:rsid w:val="004E4954"/>
    <w:rsid w:val="004E7B9A"/>
    <w:rsid w:val="004F1AEC"/>
    <w:rsid w:val="004F264D"/>
    <w:rsid w:val="004F3349"/>
    <w:rsid w:val="00502F39"/>
    <w:rsid w:val="00511156"/>
    <w:rsid w:val="00511F19"/>
    <w:rsid w:val="005172E5"/>
    <w:rsid w:val="00532362"/>
    <w:rsid w:val="0053626A"/>
    <w:rsid w:val="00542395"/>
    <w:rsid w:val="00542D9A"/>
    <w:rsid w:val="0055085B"/>
    <w:rsid w:val="0055375F"/>
    <w:rsid w:val="00556089"/>
    <w:rsid w:val="00556D65"/>
    <w:rsid w:val="005625E5"/>
    <w:rsid w:val="00563ECA"/>
    <w:rsid w:val="00564954"/>
    <w:rsid w:val="00566F59"/>
    <w:rsid w:val="00567BE6"/>
    <w:rsid w:val="0057548A"/>
    <w:rsid w:val="00576DC4"/>
    <w:rsid w:val="0057700F"/>
    <w:rsid w:val="00580981"/>
    <w:rsid w:val="0058303A"/>
    <w:rsid w:val="00584D15"/>
    <w:rsid w:val="005906A8"/>
    <w:rsid w:val="005967FF"/>
    <w:rsid w:val="005A16DD"/>
    <w:rsid w:val="005A2442"/>
    <w:rsid w:val="005A46C2"/>
    <w:rsid w:val="005A48BD"/>
    <w:rsid w:val="005A7CFB"/>
    <w:rsid w:val="005B5F81"/>
    <w:rsid w:val="005B61C4"/>
    <w:rsid w:val="005B6757"/>
    <w:rsid w:val="005B6816"/>
    <w:rsid w:val="005C16D2"/>
    <w:rsid w:val="005C5349"/>
    <w:rsid w:val="005C595B"/>
    <w:rsid w:val="005C6CED"/>
    <w:rsid w:val="005D5E02"/>
    <w:rsid w:val="005E060F"/>
    <w:rsid w:val="005E39C3"/>
    <w:rsid w:val="005E66AF"/>
    <w:rsid w:val="005E75C2"/>
    <w:rsid w:val="005F48F6"/>
    <w:rsid w:val="005F5F06"/>
    <w:rsid w:val="005F5FE1"/>
    <w:rsid w:val="005F6C80"/>
    <w:rsid w:val="006006FA"/>
    <w:rsid w:val="0060243B"/>
    <w:rsid w:val="006100D6"/>
    <w:rsid w:val="00610AE0"/>
    <w:rsid w:val="00611122"/>
    <w:rsid w:val="006121D0"/>
    <w:rsid w:val="006148F6"/>
    <w:rsid w:val="00615433"/>
    <w:rsid w:val="006229A3"/>
    <w:rsid w:val="00624389"/>
    <w:rsid w:val="0062498E"/>
    <w:rsid w:val="00627653"/>
    <w:rsid w:val="006317E7"/>
    <w:rsid w:val="006346EF"/>
    <w:rsid w:val="00635CF6"/>
    <w:rsid w:val="00637828"/>
    <w:rsid w:val="00646628"/>
    <w:rsid w:val="00651F2F"/>
    <w:rsid w:val="006520DB"/>
    <w:rsid w:val="00663968"/>
    <w:rsid w:val="00670CAC"/>
    <w:rsid w:val="00674A8C"/>
    <w:rsid w:val="006810BB"/>
    <w:rsid w:val="00681D4D"/>
    <w:rsid w:val="00682AC1"/>
    <w:rsid w:val="00683640"/>
    <w:rsid w:val="006871C1"/>
    <w:rsid w:val="00691B53"/>
    <w:rsid w:val="00692223"/>
    <w:rsid w:val="006940E0"/>
    <w:rsid w:val="00696449"/>
    <w:rsid w:val="0069739F"/>
    <w:rsid w:val="006B7904"/>
    <w:rsid w:val="006C2396"/>
    <w:rsid w:val="006D4B79"/>
    <w:rsid w:val="006D6321"/>
    <w:rsid w:val="006E174D"/>
    <w:rsid w:val="006F1717"/>
    <w:rsid w:val="0070304A"/>
    <w:rsid w:val="00703406"/>
    <w:rsid w:val="007036BF"/>
    <w:rsid w:val="0070426C"/>
    <w:rsid w:val="0070678D"/>
    <w:rsid w:val="00706A9B"/>
    <w:rsid w:val="00707D13"/>
    <w:rsid w:val="007146FB"/>
    <w:rsid w:val="00721DC7"/>
    <w:rsid w:val="00722352"/>
    <w:rsid w:val="007310C5"/>
    <w:rsid w:val="007332AD"/>
    <w:rsid w:val="007352CC"/>
    <w:rsid w:val="0073580F"/>
    <w:rsid w:val="00736F64"/>
    <w:rsid w:val="007379CF"/>
    <w:rsid w:val="00737BA8"/>
    <w:rsid w:val="00740AAD"/>
    <w:rsid w:val="00741DB0"/>
    <w:rsid w:val="007427D6"/>
    <w:rsid w:val="0074346E"/>
    <w:rsid w:val="00743F05"/>
    <w:rsid w:val="00747517"/>
    <w:rsid w:val="007524B3"/>
    <w:rsid w:val="007530CE"/>
    <w:rsid w:val="00756DAB"/>
    <w:rsid w:val="007641DD"/>
    <w:rsid w:val="00765D35"/>
    <w:rsid w:val="00767053"/>
    <w:rsid w:val="00772CF5"/>
    <w:rsid w:val="00775F71"/>
    <w:rsid w:val="00780371"/>
    <w:rsid w:val="00782041"/>
    <w:rsid w:val="0078265C"/>
    <w:rsid w:val="007828DE"/>
    <w:rsid w:val="00782AEA"/>
    <w:rsid w:val="0078302B"/>
    <w:rsid w:val="00783849"/>
    <w:rsid w:val="00784633"/>
    <w:rsid w:val="007857B1"/>
    <w:rsid w:val="00791A66"/>
    <w:rsid w:val="0079652F"/>
    <w:rsid w:val="007A2D87"/>
    <w:rsid w:val="007A59A1"/>
    <w:rsid w:val="007A6731"/>
    <w:rsid w:val="007A6DDA"/>
    <w:rsid w:val="007B3343"/>
    <w:rsid w:val="007B776C"/>
    <w:rsid w:val="007C2336"/>
    <w:rsid w:val="007D5A3E"/>
    <w:rsid w:val="007D6584"/>
    <w:rsid w:val="007E2C07"/>
    <w:rsid w:val="007E78E2"/>
    <w:rsid w:val="007F1CCF"/>
    <w:rsid w:val="007F243D"/>
    <w:rsid w:val="007F479C"/>
    <w:rsid w:val="007F4A2B"/>
    <w:rsid w:val="007F4A2C"/>
    <w:rsid w:val="007F59D2"/>
    <w:rsid w:val="007F6B94"/>
    <w:rsid w:val="007F7583"/>
    <w:rsid w:val="00803211"/>
    <w:rsid w:val="0080479B"/>
    <w:rsid w:val="00806F9D"/>
    <w:rsid w:val="008100E4"/>
    <w:rsid w:val="008145C1"/>
    <w:rsid w:val="00815FFD"/>
    <w:rsid w:val="00816C9A"/>
    <w:rsid w:val="008315E0"/>
    <w:rsid w:val="00832DBA"/>
    <w:rsid w:val="008342D8"/>
    <w:rsid w:val="00837AEA"/>
    <w:rsid w:val="008402E7"/>
    <w:rsid w:val="0084551F"/>
    <w:rsid w:val="00846EC5"/>
    <w:rsid w:val="00847722"/>
    <w:rsid w:val="00847B78"/>
    <w:rsid w:val="00853988"/>
    <w:rsid w:val="00857416"/>
    <w:rsid w:val="00857608"/>
    <w:rsid w:val="00857D78"/>
    <w:rsid w:val="00861113"/>
    <w:rsid w:val="00862207"/>
    <w:rsid w:val="008656CB"/>
    <w:rsid w:val="0087318D"/>
    <w:rsid w:val="0087471D"/>
    <w:rsid w:val="00875ED3"/>
    <w:rsid w:val="00876986"/>
    <w:rsid w:val="00881053"/>
    <w:rsid w:val="008845DC"/>
    <w:rsid w:val="008908DF"/>
    <w:rsid w:val="008908E6"/>
    <w:rsid w:val="00890BD5"/>
    <w:rsid w:val="008910EE"/>
    <w:rsid w:val="008913BE"/>
    <w:rsid w:val="008920D4"/>
    <w:rsid w:val="00892F2D"/>
    <w:rsid w:val="00893821"/>
    <w:rsid w:val="00897126"/>
    <w:rsid w:val="008A6421"/>
    <w:rsid w:val="008B1052"/>
    <w:rsid w:val="008B2BF9"/>
    <w:rsid w:val="008B699F"/>
    <w:rsid w:val="008B7EED"/>
    <w:rsid w:val="008C234F"/>
    <w:rsid w:val="008C5C14"/>
    <w:rsid w:val="008C5DF5"/>
    <w:rsid w:val="008E3C0E"/>
    <w:rsid w:val="008F5C3B"/>
    <w:rsid w:val="008F607F"/>
    <w:rsid w:val="00901B3B"/>
    <w:rsid w:val="00902EC8"/>
    <w:rsid w:val="009065D7"/>
    <w:rsid w:val="00907217"/>
    <w:rsid w:val="009104BC"/>
    <w:rsid w:val="00913451"/>
    <w:rsid w:val="009239E4"/>
    <w:rsid w:val="009261FD"/>
    <w:rsid w:val="009318D6"/>
    <w:rsid w:val="00932BA8"/>
    <w:rsid w:val="00936490"/>
    <w:rsid w:val="0093681B"/>
    <w:rsid w:val="0093720D"/>
    <w:rsid w:val="00942A10"/>
    <w:rsid w:val="009618F6"/>
    <w:rsid w:val="009626CB"/>
    <w:rsid w:val="00962D67"/>
    <w:rsid w:val="009631ED"/>
    <w:rsid w:val="00966936"/>
    <w:rsid w:val="00970661"/>
    <w:rsid w:val="00972A3E"/>
    <w:rsid w:val="00973011"/>
    <w:rsid w:val="00980C0E"/>
    <w:rsid w:val="009834DD"/>
    <w:rsid w:val="009840F8"/>
    <w:rsid w:val="009848B4"/>
    <w:rsid w:val="0098592A"/>
    <w:rsid w:val="00990062"/>
    <w:rsid w:val="009938FE"/>
    <w:rsid w:val="009960FC"/>
    <w:rsid w:val="00996544"/>
    <w:rsid w:val="00997E3F"/>
    <w:rsid w:val="009A1142"/>
    <w:rsid w:val="009A18DA"/>
    <w:rsid w:val="009B2306"/>
    <w:rsid w:val="009B498E"/>
    <w:rsid w:val="009B50B5"/>
    <w:rsid w:val="009B6DE2"/>
    <w:rsid w:val="009B7066"/>
    <w:rsid w:val="009B7171"/>
    <w:rsid w:val="009C1A9B"/>
    <w:rsid w:val="009C1BBE"/>
    <w:rsid w:val="009C2586"/>
    <w:rsid w:val="009C5E3B"/>
    <w:rsid w:val="009D2E15"/>
    <w:rsid w:val="009D4F42"/>
    <w:rsid w:val="009E49E6"/>
    <w:rsid w:val="009E6706"/>
    <w:rsid w:val="009F31B6"/>
    <w:rsid w:val="009F55D9"/>
    <w:rsid w:val="009F61CF"/>
    <w:rsid w:val="009F6C7F"/>
    <w:rsid w:val="00A02DA3"/>
    <w:rsid w:val="00A02F3F"/>
    <w:rsid w:val="00A033E6"/>
    <w:rsid w:val="00A064B0"/>
    <w:rsid w:val="00A13F0B"/>
    <w:rsid w:val="00A1600B"/>
    <w:rsid w:val="00A16F16"/>
    <w:rsid w:val="00A2775F"/>
    <w:rsid w:val="00A3018D"/>
    <w:rsid w:val="00A31D16"/>
    <w:rsid w:val="00A32998"/>
    <w:rsid w:val="00A33746"/>
    <w:rsid w:val="00A37DC3"/>
    <w:rsid w:val="00A41CDC"/>
    <w:rsid w:val="00A43FD6"/>
    <w:rsid w:val="00A45759"/>
    <w:rsid w:val="00A460CF"/>
    <w:rsid w:val="00A47D84"/>
    <w:rsid w:val="00A50F87"/>
    <w:rsid w:val="00A51541"/>
    <w:rsid w:val="00A5613E"/>
    <w:rsid w:val="00A57873"/>
    <w:rsid w:val="00A57D4D"/>
    <w:rsid w:val="00A60D96"/>
    <w:rsid w:val="00A64948"/>
    <w:rsid w:val="00A6551B"/>
    <w:rsid w:val="00A72672"/>
    <w:rsid w:val="00A7384B"/>
    <w:rsid w:val="00A856DD"/>
    <w:rsid w:val="00A86CAA"/>
    <w:rsid w:val="00A95F32"/>
    <w:rsid w:val="00A966A1"/>
    <w:rsid w:val="00AA016A"/>
    <w:rsid w:val="00AA01AD"/>
    <w:rsid w:val="00AA15CB"/>
    <w:rsid w:val="00AA1C05"/>
    <w:rsid w:val="00AC33A9"/>
    <w:rsid w:val="00AC5D22"/>
    <w:rsid w:val="00AC6737"/>
    <w:rsid w:val="00AC6952"/>
    <w:rsid w:val="00AC7F23"/>
    <w:rsid w:val="00AD2D53"/>
    <w:rsid w:val="00AD6287"/>
    <w:rsid w:val="00AD64C6"/>
    <w:rsid w:val="00AD6DFE"/>
    <w:rsid w:val="00AD7484"/>
    <w:rsid w:val="00AE5D4F"/>
    <w:rsid w:val="00AE6990"/>
    <w:rsid w:val="00AE7293"/>
    <w:rsid w:val="00AE75C0"/>
    <w:rsid w:val="00AF1496"/>
    <w:rsid w:val="00AF2A9D"/>
    <w:rsid w:val="00AF4579"/>
    <w:rsid w:val="00AF4C71"/>
    <w:rsid w:val="00AF5581"/>
    <w:rsid w:val="00B02B1B"/>
    <w:rsid w:val="00B06F09"/>
    <w:rsid w:val="00B07194"/>
    <w:rsid w:val="00B11E4E"/>
    <w:rsid w:val="00B130F1"/>
    <w:rsid w:val="00B13D40"/>
    <w:rsid w:val="00B23ABB"/>
    <w:rsid w:val="00B311FD"/>
    <w:rsid w:val="00B3213E"/>
    <w:rsid w:val="00B41D70"/>
    <w:rsid w:val="00B44246"/>
    <w:rsid w:val="00B4438F"/>
    <w:rsid w:val="00B47867"/>
    <w:rsid w:val="00B51C05"/>
    <w:rsid w:val="00B52B27"/>
    <w:rsid w:val="00B623A2"/>
    <w:rsid w:val="00B6245C"/>
    <w:rsid w:val="00B643E9"/>
    <w:rsid w:val="00B65533"/>
    <w:rsid w:val="00B70FDA"/>
    <w:rsid w:val="00B74399"/>
    <w:rsid w:val="00B74B62"/>
    <w:rsid w:val="00B7522E"/>
    <w:rsid w:val="00B81748"/>
    <w:rsid w:val="00B82813"/>
    <w:rsid w:val="00B85EB3"/>
    <w:rsid w:val="00B87279"/>
    <w:rsid w:val="00B87FB3"/>
    <w:rsid w:val="00B90226"/>
    <w:rsid w:val="00B902CD"/>
    <w:rsid w:val="00B96B42"/>
    <w:rsid w:val="00B96DD5"/>
    <w:rsid w:val="00BA0A77"/>
    <w:rsid w:val="00BA1057"/>
    <w:rsid w:val="00BA252A"/>
    <w:rsid w:val="00BA39E8"/>
    <w:rsid w:val="00BA5A36"/>
    <w:rsid w:val="00BB38DC"/>
    <w:rsid w:val="00BB5AD6"/>
    <w:rsid w:val="00BB5C38"/>
    <w:rsid w:val="00BC26AB"/>
    <w:rsid w:val="00BC281E"/>
    <w:rsid w:val="00BC51A7"/>
    <w:rsid w:val="00BD4F61"/>
    <w:rsid w:val="00BD72B6"/>
    <w:rsid w:val="00BF36C6"/>
    <w:rsid w:val="00C0137B"/>
    <w:rsid w:val="00C04D05"/>
    <w:rsid w:val="00C123DC"/>
    <w:rsid w:val="00C14200"/>
    <w:rsid w:val="00C14D48"/>
    <w:rsid w:val="00C17C42"/>
    <w:rsid w:val="00C21E85"/>
    <w:rsid w:val="00C22ABC"/>
    <w:rsid w:val="00C22C30"/>
    <w:rsid w:val="00C24359"/>
    <w:rsid w:val="00C2532E"/>
    <w:rsid w:val="00C35E33"/>
    <w:rsid w:val="00C36F65"/>
    <w:rsid w:val="00C37B2A"/>
    <w:rsid w:val="00C40C5A"/>
    <w:rsid w:val="00C417D0"/>
    <w:rsid w:val="00C46C8D"/>
    <w:rsid w:val="00C46EA2"/>
    <w:rsid w:val="00C5097D"/>
    <w:rsid w:val="00C5498F"/>
    <w:rsid w:val="00C55D89"/>
    <w:rsid w:val="00C5630D"/>
    <w:rsid w:val="00C566BE"/>
    <w:rsid w:val="00C636CB"/>
    <w:rsid w:val="00C640AE"/>
    <w:rsid w:val="00C6426E"/>
    <w:rsid w:val="00C664B0"/>
    <w:rsid w:val="00C70B80"/>
    <w:rsid w:val="00C71A10"/>
    <w:rsid w:val="00C71A17"/>
    <w:rsid w:val="00C72732"/>
    <w:rsid w:val="00C75EC8"/>
    <w:rsid w:val="00C763F7"/>
    <w:rsid w:val="00C81751"/>
    <w:rsid w:val="00C821D0"/>
    <w:rsid w:val="00C836C7"/>
    <w:rsid w:val="00C83EE8"/>
    <w:rsid w:val="00C90194"/>
    <w:rsid w:val="00C90AE9"/>
    <w:rsid w:val="00C92A6F"/>
    <w:rsid w:val="00CA459A"/>
    <w:rsid w:val="00CA62F8"/>
    <w:rsid w:val="00CB1C52"/>
    <w:rsid w:val="00CB558F"/>
    <w:rsid w:val="00CB600D"/>
    <w:rsid w:val="00CB62E8"/>
    <w:rsid w:val="00CB65AB"/>
    <w:rsid w:val="00CB7A71"/>
    <w:rsid w:val="00CD11DD"/>
    <w:rsid w:val="00CD5497"/>
    <w:rsid w:val="00CD796A"/>
    <w:rsid w:val="00CE06A7"/>
    <w:rsid w:val="00CE5105"/>
    <w:rsid w:val="00CE7155"/>
    <w:rsid w:val="00CF0255"/>
    <w:rsid w:val="00CF4FFF"/>
    <w:rsid w:val="00D020B6"/>
    <w:rsid w:val="00D03B5D"/>
    <w:rsid w:val="00D04B11"/>
    <w:rsid w:val="00D05D6C"/>
    <w:rsid w:val="00D102D4"/>
    <w:rsid w:val="00D158C6"/>
    <w:rsid w:val="00D163C6"/>
    <w:rsid w:val="00D2556D"/>
    <w:rsid w:val="00D25612"/>
    <w:rsid w:val="00D26971"/>
    <w:rsid w:val="00D3002F"/>
    <w:rsid w:val="00D32199"/>
    <w:rsid w:val="00D3313F"/>
    <w:rsid w:val="00D35A39"/>
    <w:rsid w:val="00D37462"/>
    <w:rsid w:val="00D42546"/>
    <w:rsid w:val="00D42BBE"/>
    <w:rsid w:val="00D44641"/>
    <w:rsid w:val="00D44F6E"/>
    <w:rsid w:val="00D47130"/>
    <w:rsid w:val="00D51936"/>
    <w:rsid w:val="00D5522E"/>
    <w:rsid w:val="00D61017"/>
    <w:rsid w:val="00D65FE8"/>
    <w:rsid w:val="00D667D2"/>
    <w:rsid w:val="00D70658"/>
    <w:rsid w:val="00D72B33"/>
    <w:rsid w:val="00D77DA8"/>
    <w:rsid w:val="00D84E75"/>
    <w:rsid w:val="00D862C0"/>
    <w:rsid w:val="00D873F9"/>
    <w:rsid w:val="00D94395"/>
    <w:rsid w:val="00D949EF"/>
    <w:rsid w:val="00D96530"/>
    <w:rsid w:val="00D97D3C"/>
    <w:rsid w:val="00DA6765"/>
    <w:rsid w:val="00DA6D0B"/>
    <w:rsid w:val="00DB0D99"/>
    <w:rsid w:val="00DB26C1"/>
    <w:rsid w:val="00DB487F"/>
    <w:rsid w:val="00DC1118"/>
    <w:rsid w:val="00DC2CF1"/>
    <w:rsid w:val="00DC4E8A"/>
    <w:rsid w:val="00DD0B50"/>
    <w:rsid w:val="00DE0552"/>
    <w:rsid w:val="00DE2B2B"/>
    <w:rsid w:val="00DE4BC6"/>
    <w:rsid w:val="00DF57BF"/>
    <w:rsid w:val="00E030B5"/>
    <w:rsid w:val="00E12974"/>
    <w:rsid w:val="00E13905"/>
    <w:rsid w:val="00E14B6F"/>
    <w:rsid w:val="00E166A0"/>
    <w:rsid w:val="00E40189"/>
    <w:rsid w:val="00E40DEA"/>
    <w:rsid w:val="00E46D77"/>
    <w:rsid w:val="00E508EB"/>
    <w:rsid w:val="00E50E00"/>
    <w:rsid w:val="00E5379A"/>
    <w:rsid w:val="00E556F6"/>
    <w:rsid w:val="00E5678B"/>
    <w:rsid w:val="00E60DD7"/>
    <w:rsid w:val="00E64311"/>
    <w:rsid w:val="00E70BAA"/>
    <w:rsid w:val="00E70D8B"/>
    <w:rsid w:val="00E73D92"/>
    <w:rsid w:val="00E752C4"/>
    <w:rsid w:val="00E760A2"/>
    <w:rsid w:val="00E761EE"/>
    <w:rsid w:val="00E807C1"/>
    <w:rsid w:val="00E835F8"/>
    <w:rsid w:val="00E94288"/>
    <w:rsid w:val="00E96C09"/>
    <w:rsid w:val="00EA03F9"/>
    <w:rsid w:val="00EA3D2A"/>
    <w:rsid w:val="00EA533D"/>
    <w:rsid w:val="00EA68A2"/>
    <w:rsid w:val="00EB0602"/>
    <w:rsid w:val="00EC58A1"/>
    <w:rsid w:val="00EC5E3B"/>
    <w:rsid w:val="00ED356C"/>
    <w:rsid w:val="00ED4EEF"/>
    <w:rsid w:val="00ED6BD3"/>
    <w:rsid w:val="00EE68D1"/>
    <w:rsid w:val="00EE7053"/>
    <w:rsid w:val="00EF16B1"/>
    <w:rsid w:val="00EF17B9"/>
    <w:rsid w:val="00EF3293"/>
    <w:rsid w:val="00EF715C"/>
    <w:rsid w:val="00F011AF"/>
    <w:rsid w:val="00F01E20"/>
    <w:rsid w:val="00F03CCD"/>
    <w:rsid w:val="00F04F1E"/>
    <w:rsid w:val="00F100EC"/>
    <w:rsid w:val="00F1070F"/>
    <w:rsid w:val="00F11164"/>
    <w:rsid w:val="00F1274C"/>
    <w:rsid w:val="00F21EB8"/>
    <w:rsid w:val="00F264A8"/>
    <w:rsid w:val="00F271B2"/>
    <w:rsid w:val="00F32C1F"/>
    <w:rsid w:val="00F34212"/>
    <w:rsid w:val="00F43614"/>
    <w:rsid w:val="00F43A00"/>
    <w:rsid w:val="00F44D86"/>
    <w:rsid w:val="00F4519C"/>
    <w:rsid w:val="00F45B74"/>
    <w:rsid w:val="00F46409"/>
    <w:rsid w:val="00F473E9"/>
    <w:rsid w:val="00F4798A"/>
    <w:rsid w:val="00F50010"/>
    <w:rsid w:val="00F52D07"/>
    <w:rsid w:val="00F5309F"/>
    <w:rsid w:val="00F54898"/>
    <w:rsid w:val="00F54B76"/>
    <w:rsid w:val="00F56417"/>
    <w:rsid w:val="00F576AC"/>
    <w:rsid w:val="00F67CC6"/>
    <w:rsid w:val="00F67DC4"/>
    <w:rsid w:val="00F72959"/>
    <w:rsid w:val="00F73060"/>
    <w:rsid w:val="00F73873"/>
    <w:rsid w:val="00F75F77"/>
    <w:rsid w:val="00F80FA4"/>
    <w:rsid w:val="00F8229E"/>
    <w:rsid w:val="00F84AA6"/>
    <w:rsid w:val="00F867B8"/>
    <w:rsid w:val="00F90016"/>
    <w:rsid w:val="00F91EFC"/>
    <w:rsid w:val="00F952CB"/>
    <w:rsid w:val="00F9663F"/>
    <w:rsid w:val="00F97165"/>
    <w:rsid w:val="00FA2349"/>
    <w:rsid w:val="00FB1A02"/>
    <w:rsid w:val="00FB1FC1"/>
    <w:rsid w:val="00FB4C6B"/>
    <w:rsid w:val="00FB4CC3"/>
    <w:rsid w:val="00FC0824"/>
    <w:rsid w:val="00FC2D62"/>
    <w:rsid w:val="00FC3990"/>
    <w:rsid w:val="00FD533D"/>
    <w:rsid w:val="00FD5545"/>
    <w:rsid w:val="00FE3A83"/>
    <w:rsid w:val="00FF2A55"/>
    <w:rsid w:val="00FF6AB7"/>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oNotEmbedSmartTags/>
  <w:decimalSymbol w:val=","/>
  <w:listSeparator w:val=";"/>
  <w14:docId w14:val="2CF80CA4"/>
  <w15:docId w15:val="{8006B259-3B78-4E98-9937-00ABDCB49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5F77"/>
    <w:pPr>
      <w:spacing w:after="100"/>
    </w:pPr>
    <w:rPr>
      <w:rFonts w:ascii="Verdana" w:hAnsi="Verdana"/>
      <w:sz w:val="22"/>
      <w:lang w:eastAsia="ja-JP"/>
    </w:rPr>
  </w:style>
  <w:style w:type="paragraph" w:styleId="berschrift1">
    <w:name w:val="heading 1"/>
    <w:basedOn w:val="Standard"/>
    <w:next w:val="Standard"/>
    <w:link w:val="berschrift1Zchn"/>
    <w:autoRedefine/>
    <w:uiPriority w:val="9"/>
    <w:qFormat/>
    <w:rsid w:val="00321E93"/>
    <w:pPr>
      <w:keepNext/>
      <w:spacing w:before="320" w:after="60"/>
      <w:contextualSpacing/>
      <w:outlineLvl w:val="0"/>
    </w:pPr>
    <w:rPr>
      <w:rFonts w:eastAsia="MS Gothic"/>
      <w:b/>
      <w:bCs/>
      <w:kern w:val="32"/>
      <w:sz w:val="24"/>
      <w:szCs w:val="32"/>
    </w:rPr>
  </w:style>
  <w:style w:type="paragraph" w:styleId="berschrift3">
    <w:name w:val="heading 3"/>
    <w:basedOn w:val="Standard"/>
    <w:next w:val="Standard"/>
    <w:link w:val="berschrift3Zchn"/>
    <w:uiPriority w:val="9"/>
    <w:unhideWhenUsed/>
    <w:qFormat/>
    <w:rsid w:val="00301B6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1C3D65"/>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1047B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4438F"/>
    <w:pPr>
      <w:spacing w:after="0"/>
    </w:pPr>
    <w:rPr>
      <w:rFonts w:ascii="Lucida Grande" w:hAnsi="Lucida Grande" w:cs="Lucida Grande"/>
      <w:sz w:val="18"/>
      <w:szCs w:val="18"/>
    </w:rPr>
  </w:style>
  <w:style w:type="character" w:customStyle="1" w:styleId="SprechblasentextZchn">
    <w:name w:val="Sprechblasentext Zchn"/>
    <w:link w:val="Sprechblasentext"/>
    <w:uiPriority w:val="99"/>
    <w:semiHidden/>
    <w:rsid w:val="00B4438F"/>
    <w:rPr>
      <w:rFonts w:ascii="Lucida Grande" w:hAnsi="Lucida Grande" w:cs="Lucida Grande"/>
      <w:sz w:val="18"/>
      <w:szCs w:val="18"/>
    </w:rPr>
  </w:style>
  <w:style w:type="paragraph" w:styleId="Kopfzeile">
    <w:name w:val="header"/>
    <w:basedOn w:val="Standard"/>
    <w:link w:val="KopfzeileZchn"/>
    <w:uiPriority w:val="99"/>
    <w:unhideWhenUsed/>
    <w:rsid w:val="00B4438F"/>
    <w:pPr>
      <w:tabs>
        <w:tab w:val="center" w:pos="4536"/>
        <w:tab w:val="right" w:pos="9072"/>
      </w:tabs>
      <w:spacing w:after="0"/>
    </w:pPr>
  </w:style>
  <w:style w:type="character" w:customStyle="1" w:styleId="KopfzeileZchn">
    <w:name w:val="Kopfzeile Zchn"/>
    <w:link w:val="Kopfzeile"/>
    <w:uiPriority w:val="99"/>
    <w:rsid w:val="00B4438F"/>
    <w:rPr>
      <w:sz w:val="24"/>
    </w:rPr>
  </w:style>
  <w:style w:type="paragraph" w:styleId="Fuzeile">
    <w:name w:val="footer"/>
    <w:basedOn w:val="Standard"/>
    <w:link w:val="FuzeileZchn"/>
    <w:uiPriority w:val="99"/>
    <w:unhideWhenUsed/>
    <w:rsid w:val="00B4438F"/>
    <w:pPr>
      <w:tabs>
        <w:tab w:val="center" w:pos="4536"/>
        <w:tab w:val="right" w:pos="9072"/>
      </w:tabs>
      <w:spacing w:after="0"/>
    </w:pPr>
  </w:style>
  <w:style w:type="character" w:customStyle="1" w:styleId="FuzeileZchn">
    <w:name w:val="Fußzeile Zchn"/>
    <w:link w:val="Fuzeile"/>
    <w:uiPriority w:val="99"/>
    <w:rsid w:val="00B4438F"/>
    <w:rPr>
      <w:sz w:val="24"/>
    </w:rPr>
  </w:style>
  <w:style w:type="paragraph" w:styleId="KeinLeerraum">
    <w:name w:val="No Spacing"/>
    <w:link w:val="KeinLeerraumZchn"/>
    <w:qFormat/>
    <w:rsid w:val="00B4438F"/>
    <w:rPr>
      <w:rFonts w:ascii="PMingLiU" w:hAnsi="PMingLiU"/>
      <w:sz w:val="22"/>
      <w:szCs w:val="22"/>
    </w:rPr>
  </w:style>
  <w:style w:type="character" w:customStyle="1" w:styleId="KeinLeerraumZchn">
    <w:name w:val="Kein Leerraum Zchn"/>
    <w:link w:val="KeinLeerraum"/>
    <w:rsid w:val="00B4438F"/>
    <w:rPr>
      <w:rFonts w:ascii="PMingLiU" w:hAnsi="PMingLiU"/>
      <w:sz w:val="22"/>
      <w:szCs w:val="22"/>
      <w:lang w:eastAsia="de-DE"/>
    </w:rPr>
  </w:style>
  <w:style w:type="character" w:styleId="Hyperlink">
    <w:name w:val="Hyperlink"/>
    <w:uiPriority w:val="99"/>
    <w:unhideWhenUsed/>
    <w:rsid w:val="00B90226"/>
    <w:rPr>
      <w:color w:val="0000FF"/>
      <w:u w:val="single"/>
    </w:rPr>
  </w:style>
  <w:style w:type="character" w:styleId="Seitenzahl">
    <w:name w:val="page number"/>
    <w:uiPriority w:val="99"/>
    <w:semiHidden/>
    <w:unhideWhenUsed/>
    <w:rsid w:val="00F67CC6"/>
  </w:style>
  <w:style w:type="paragraph" w:styleId="Titel">
    <w:name w:val="Title"/>
    <w:basedOn w:val="Standard"/>
    <w:next w:val="Standard"/>
    <w:link w:val="TitelZchn"/>
    <w:autoRedefine/>
    <w:uiPriority w:val="10"/>
    <w:qFormat/>
    <w:rsid w:val="00F75F77"/>
    <w:pPr>
      <w:spacing w:before="40" w:after="40"/>
      <w:contextualSpacing/>
      <w:outlineLvl w:val="0"/>
    </w:pPr>
    <w:rPr>
      <w:rFonts w:eastAsia="MS Gothic"/>
      <w:b/>
      <w:bCs/>
      <w:kern w:val="28"/>
      <w:sz w:val="32"/>
      <w:szCs w:val="32"/>
    </w:rPr>
  </w:style>
  <w:style w:type="character" w:customStyle="1" w:styleId="TitelZchn">
    <w:name w:val="Titel Zchn"/>
    <w:link w:val="Titel"/>
    <w:uiPriority w:val="10"/>
    <w:rsid w:val="00F75F77"/>
    <w:rPr>
      <w:rFonts w:ascii="Verdana" w:eastAsia="MS Gothic" w:hAnsi="Verdana" w:cs="Times New Roman"/>
      <w:b/>
      <w:bCs/>
      <w:kern w:val="28"/>
      <w:sz w:val="32"/>
      <w:szCs w:val="32"/>
      <w:lang w:eastAsia="ja-JP"/>
    </w:rPr>
  </w:style>
  <w:style w:type="character" w:customStyle="1" w:styleId="berschrift1Zchn">
    <w:name w:val="Überschrift 1 Zchn"/>
    <w:link w:val="berschrift1"/>
    <w:uiPriority w:val="9"/>
    <w:rsid w:val="00321E93"/>
    <w:rPr>
      <w:rFonts w:ascii="Verdana" w:eastAsia="MS Gothic" w:hAnsi="Verdana" w:cs="Times New Roman"/>
      <w:b/>
      <w:bCs/>
      <w:kern w:val="32"/>
      <w:sz w:val="24"/>
      <w:szCs w:val="32"/>
      <w:lang w:eastAsia="ja-JP"/>
    </w:rPr>
  </w:style>
  <w:style w:type="character" w:styleId="Hervorhebung">
    <w:name w:val="Emphasis"/>
    <w:autoRedefine/>
    <w:qFormat/>
    <w:rsid w:val="00321E93"/>
    <w:rPr>
      <w:i/>
      <w:iCs/>
      <w:lang w:eastAsia="de-DE"/>
    </w:rPr>
  </w:style>
  <w:style w:type="character" w:customStyle="1" w:styleId="Buchtitel1">
    <w:name w:val="Buchtitel1"/>
    <w:aliases w:val="Checkbox (c)"/>
    <w:uiPriority w:val="33"/>
    <w:qFormat/>
    <w:rsid w:val="00F75F77"/>
    <w:rPr>
      <w:rFonts w:ascii="Webdings" w:hAnsi="Webdings"/>
      <w:b w:val="0"/>
      <w:bCs/>
      <w:smallCaps/>
      <w:spacing w:val="5"/>
      <w:sz w:val="22"/>
    </w:rPr>
  </w:style>
  <w:style w:type="paragraph" w:customStyle="1" w:styleId="Anfhrungszeichen1">
    <w:name w:val="Anführungszeichen1"/>
    <w:basedOn w:val="Standard"/>
    <w:next w:val="Standard"/>
    <w:link w:val="AnfhrungszeichenZeichen"/>
    <w:uiPriority w:val="29"/>
    <w:rsid w:val="00321E93"/>
    <w:rPr>
      <w:i/>
      <w:iCs/>
      <w:color w:val="000000"/>
    </w:rPr>
  </w:style>
  <w:style w:type="character" w:customStyle="1" w:styleId="AnfhrungszeichenZeichen">
    <w:name w:val="Anführungszeichen Zeichen"/>
    <w:link w:val="Anfhrungszeichen1"/>
    <w:uiPriority w:val="29"/>
    <w:rsid w:val="00321E93"/>
    <w:rPr>
      <w:rFonts w:ascii="Verdana" w:hAnsi="Verdana"/>
      <w:i/>
      <w:iCs/>
      <w:color w:val="000000"/>
      <w:sz w:val="22"/>
      <w:lang w:eastAsia="ja-JP"/>
    </w:rPr>
  </w:style>
  <w:style w:type="character" w:styleId="Fett">
    <w:name w:val="Strong"/>
    <w:uiPriority w:val="22"/>
    <w:qFormat/>
    <w:rsid w:val="00321E93"/>
    <w:rPr>
      <w:b/>
      <w:bCs/>
    </w:rPr>
  </w:style>
  <w:style w:type="paragraph" w:customStyle="1" w:styleId="Listenabsatz1">
    <w:name w:val="Listenabsatz1"/>
    <w:aliases w:val="Checkbox Liste"/>
    <w:basedOn w:val="Standard"/>
    <w:autoRedefine/>
    <w:uiPriority w:val="34"/>
    <w:qFormat/>
    <w:rsid w:val="00A966A1"/>
    <w:pPr>
      <w:numPr>
        <w:numId w:val="1"/>
      </w:numPr>
      <w:spacing w:before="40" w:after="20"/>
    </w:pPr>
  </w:style>
  <w:style w:type="character" w:customStyle="1" w:styleId="fett0">
    <w:name w:val="fett"/>
    <w:uiPriority w:val="1"/>
    <w:qFormat/>
    <w:rsid w:val="00321E93"/>
    <w:rPr>
      <w:b/>
      <w:color w:val="000000"/>
      <w:szCs w:val="22"/>
      <w:lang w:eastAsia="de-DE"/>
    </w:rPr>
  </w:style>
  <w:style w:type="paragraph" w:customStyle="1" w:styleId="AnzeigeUhrzeit">
    <w:name w:val="Anzeige Uhrzeit"/>
    <w:basedOn w:val="Standard"/>
    <w:rsid w:val="009104BC"/>
    <w:pPr>
      <w:spacing w:before="120" w:after="120"/>
      <w:jc w:val="right"/>
    </w:pPr>
    <w:rPr>
      <w:rFonts w:ascii="Arial" w:eastAsia="Times New Roman" w:hAnsi="Arial"/>
      <w:b/>
      <w:bCs/>
      <w:color w:val="002863"/>
      <w:sz w:val="20"/>
      <w:lang w:eastAsia="de-DE"/>
    </w:rPr>
  </w:style>
  <w:style w:type="paragraph" w:customStyle="1" w:styleId="VorlageAnzeigeAdministration">
    <w:name w:val="Vorlage Anzeige Administration"/>
    <w:basedOn w:val="Standard"/>
    <w:rsid w:val="009104BC"/>
    <w:pPr>
      <w:spacing w:before="120" w:after="120"/>
      <w:jc w:val="both"/>
    </w:pPr>
    <w:rPr>
      <w:rFonts w:ascii="Arial" w:eastAsia="Times New Roman" w:hAnsi="Arial"/>
      <w:i/>
      <w:iCs/>
      <w:lang w:eastAsia="de-DE"/>
    </w:rPr>
  </w:style>
  <w:style w:type="paragraph" w:customStyle="1" w:styleId="Anzeige1Gliederungsebene">
    <w:name w:val="Anzeige 1 Gliederungsebene"/>
    <w:basedOn w:val="Standard"/>
    <w:rsid w:val="009104BC"/>
    <w:pPr>
      <w:spacing w:before="120" w:after="120"/>
      <w:jc w:val="both"/>
    </w:pPr>
    <w:rPr>
      <w:rFonts w:ascii="Arial" w:hAnsi="Arial" w:cs="Arial"/>
      <w:b/>
      <w:bCs/>
      <w:color w:val="D47000"/>
      <w:sz w:val="24"/>
      <w:szCs w:val="24"/>
      <w:lang w:val="en-GB" w:eastAsia="de-DE"/>
    </w:rPr>
  </w:style>
  <w:style w:type="paragraph" w:customStyle="1" w:styleId="Anzeige2Gliederungsebene">
    <w:name w:val="Anzeige 2 Gliederungsebene"/>
    <w:basedOn w:val="Standard"/>
    <w:rsid w:val="009104BC"/>
    <w:pPr>
      <w:spacing w:before="120" w:after="120"/>
      <w:jc w:val="both"/>
    </w:pPr>
    <w:rPr>
      <w:rFonts w:ascii="Arial" w:eastAsia="Times New Roman" w:hAnsi="Arial"/>
      <w:b/>
      <w:bCs/>
      <w:color w:val="D47000"/>
      <w:sz w:val="20"/>
      <w:lang w:eastAsia="de-DE"/>
    </w:rPr>
  </w:style>
  <w:style w:type="character" w:customStyle="1" w:styleId="AnzeigePausen">
    <w:name w:val="Anzeige Pausen"/>
    <w:rsid w:val="009104BC"/>
    <w:rPr>
      <w:rFonts w:ascii="Arial" w:hAnsi="Arial"/>
      <w:b/>
      <w:bCs/>
      <w:color w:val="002863"/>
      <w:sz w:val="20"/>
    </w:rPr>
  </w:style>
  <w:style w:type="paragraph" w:styleId="NurText">
    <w:name w:val="Plain Text"/>
    <w:basedOn w:val="Standard"/>
    <w:link w:val="NurTextZchn"/>
    <w:rsid w:val="009104BC"/>
    <w:pPr>
      <w:spacing w:after="0"/>
    </w:pPr>
    <w:rPr>
      <w:rFonts w:ascii="Calibri" w:eastAsia="Times New Roman" w:hAnsi="Calibri"/>
      <w:sz w:val="20"/>
      <w:szCs w:val="21"/>
      <w:lang w:eastAsia="de-DE"/>
    </w:rPr>
  </w:style>
  <w:style w:type="character" w:customStyle="1" w:styleId="NurTextZchn">
    <w:name w:val="Nur Text Zchn"/>
    <w:basedOn w:val="Absatz-Standardschriftart"/>
    <w:link w:val="NurText"/>
    <w:rsid w:val="009104BC"/>
    <w:rPr>
      <w:rFonts w:ascii="Calibri" w:eastAsia="Times New Roman" w:hAnsi="Calibri"/>
      <w:szCs w:val="21"/>
      <w:lang w:val="de-DE" w:eastAsia="de-DE"/>
    </w:rPr>
  </w:style>
  <w:style w:type="paragraph" w:styleId="Textkrper">
    <w:name w:val="Body Text"/>
    <w:basedOn w:val="Standard"/>
    <w:link w:val="TextkrperZchn"/>
    <w:rsid w:val="009104BC"/>
    <w:pPr>
      <w:spacing w:after="0"/>
    </w:pPr>
    <w:rPr>
      <w:rFonts w:ascii="Arial" w:eastAsia="Times New Roman" w:hAnsi="Arial"/>
      <w:color w:val="800080"/>
      <w:lang w:val="en-GB" w:eastAsia="de-DE"/>
    </w:rPr>
  </w:style>
  <w:style w:type="character" w:customStyle="1" w:styleId="TextkrperZchn">
    <w:name w:val="Textkörper Zchn"/>
    <w:basedOn w:val="Absatz-Standardschriftart"/>
    <w:link w:val="Textkrper"/>
    <w:rsid w:val="009104BC"/>
    <w:rPr>
      <w:rFonts w:ascii="Arial" w:eastAsia="Times New Roman" w:hAnsi="Arial"/>
      <w:color w:val="800080"/>
      <w:sz w:val="22"/>
      <w:lang w:val="en-GB"/>
    </w:rPr>
  </w:style>
  <w:style w:type="character" w:styleId="Kommentarzeichen">
    <w:name w:val="annotation reference"/>
    <w:basedOn w:val="Absatz-Standardschriftart"/>
    <w:uiPriority w:val="99"/>
    <w:semiHidden/>
    <w:unhideWhenUsed/>
    <w:rsid w:val="008656CB"/>
    <w:rPr>
      <w:sz w:val="16"/>
      <w:szCs w:val="16"/>
    </w:rPr>
  </w:style>
  <w:style w:type="paragraph" w:styleId="Kommentartext">
    <w:name w:val="annotation text"/>
    <w:basedOn w:val="Standard"/>
    <w:link w:val="KommentartextZchn"/>
    <w:uiPriority w:val="99"/>
    <w:semiHidden/>
    <w:unhideWhenUsed/>
    <w:rsid w:val="008656CB"/>
    <w:rPr>
      <w:sz w:val="20"/>
    </w:rPr>
  </w:style>
  <w:style w:type="character" w:customStyle="1" w:styleId="KommentartextZchn">
    <w:name w:val="Kommentartext Zchn"/>
    <w:basedOn w:val="Absatz-Standardschriftart"/>
    <w:link w:val="Kommentartext"/>
    <w:uiPriority w:val="99"/>
    <w:semiHidden/>
    <w:rsid w:val="008656CB"/>
    <w:rPr>
      <w:rFonts w:ascii="Verdana" w:hAnsi="Verdana"/>
      <w:lang w:eastAsia="ja-JP"/>
    </w:rPr>
  </w:style>
  <w:style w:type="paragraph" w:styleId="Kommentarthema">
    <w:name w:val="annotation subject"/>
    <w:basedOn w:val="Kommentartext"/>
    <w:next w:val="Kommentartext"/>
    <w:link w:val="KommentarthemaZchn"/>
    <w:uiPriority w:val="99"/>
    <w:semiHidden/>
    <w:unhideWhenUsed/>
    <w:rsid w:val="008656CB"/>
    <w:rPr>
      <w:b/>
      <w:bCs/>
    </w:rPr>
  </w:style>
  <w:style w:type="character" w:customStyle="1" w:styleId="KommentarthemaZchn">
    <w:name w:val="Kommentarthema Zchn"/>
    <w:basedOn w:val="KommentartextZchn"/>
    <w:link w:val="Kommentarthema"/>
    <w:uiPriority w:val="99"/>
    <w:semiHidden/>
    <w:rsid w:val="008656CB"/>
    <w:rPr>
      <w:rFonts w:ascii="Verdana" w:hAnsi="Verdana"/>
      <w:b/>
      <w:bCs/>
      <w:lang w:eastAsia="ja-JP"/>
    </w:rPr>
  </w:style>
  <w:style w:type="paragraph" w:styleId="Listenabsatz">
    <w:name w:val="List Paragraph"/>
    <w:basedOn w:val="Standard"/>
    <w:uiPriority w:val="34"/>
    <w:qFormat/>
    <w:rsid w:val="008908E6"/>
    <w:pPr>
      <w:ind w:left="720"/>
      <w:contextualSpacing/>
    </w:pPr>
  </w:style>
  <w:style w:type="table" w:styleId="Tabellenraster">
    <w:name w:val="Table Grid"/>
    <w:basedOn w:val="NormaleTabelle"/>
    <w:uiPriority w:val="59"/>
    <w:rsid w:val="00765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semiHidden/>
    <w:rsid w:val="001047BE"/>
    <w:rPr>
      <w:rFonts w:asciiTheme="majorHAnsi" w:eastAsiaTheme="majorEastAsia" w:hAnsiTheme="majorHAnsi" w:cstheme="majorBidi"/>
      <w:color w:val="243F60" w:themeColor="accent1" w:themeShade="7F"/>
      <w:sz w:val="22"/>
      <w:lang w:eastAsia="ja-JP"/>
    </w:rPr>
  </w:style>
  <w:style w:type="paragraph" w:customStyle="1" w:styleId="AWEBAbschnittstitel">
    <w:name w:val="A WE.B Abschnittstitel"/>
    <w:uiPriority w:val="99"/>
    <w:rsid w:val="001047BE"/>
    <w:rPr>
      <w:rFonts w:ascii="Arial" w:eastAsia="Times New Roman" w:hAnsi="Arial"/>
      <w:b/>
      <w:caps/>
      <w:color w:val="808080"/>
      <w:sz w:val="32"/>
    </w:rPr>
  </w:style>
  <w:style w:type="paragraph" w:customStyle="1" w:styleId="AWEBStandard">
    <w:name w:val="A WE.B Standard"/>
    <w:basedOn w:val="Standard"/>
    <w:uiPriority w:val="99"/>
    <w:rsid w:val="001047BE"/>
    <w:pPr>
      <w:spacing w:after="0" w:line="270" w:lineRule="exact"/>
    </w:pPr>
    <w:rPr>
      <w:rFonts w:ascii="Times New Roman" w:eastAsia="Times New Roman" w:hAnsi="Times New Roman"/>
      <w:color w:val="000000"/>
      <w:szCs w:val="24"/>
      <w:lang w:eastAsia="de-DE"/>
    </w:rPr>
  </w:style>
  <w:style w:type="paragraph" w:customStyle="1" w:styleId="AWEBStandardAbsatz">
    <w:name w:val="A WE.B Standard Absatz"/>
    <w:basedOn w:val="AWEBStandard"/>
    <w:uiPriority w:val="99"/>
    <w:rsid w:val="001047BE"/>
    <w:pPr>
      <w:spacing w:before="120"/>
      <w:jc w:val="both"/>
    </w:pPr>
    <w:rPr>
      <w:rFonts w:ascii="Arial" w:hAnsi="Arial"/>
      <w:sz w:val="20"/>
    </w:rPr>
  </w:style>
  <w:style w:type="character" w:styleId="BesuchterLink">
    <w:name w:val="FollowedHyperlink"/>
    <w:basedOn w:val="Absatz-Standardschriftart"/>
    <w:uiPriority w:val="99"/>
    <w:semiHidden/>
    <w:unhideWhenUsed/>
    <w:rsid w:val="006D4B79"/>
    <w:rPr>
      <w:color w:val="800080" w:themeColor="followedHyperlink"/>
      <w:u w:val="single"/>
    </w:rPr>
  </w:style>
  <w:style w:type="paragraph" w:styleId="berarbeitung">
    <w:name w:val="Revision"/>
    <w:hidden/>
    <w:uiPriority w:val="99"/>
    <w:semiHidden/>
    <w:rsid w:val="00086F93"/>
    <w:rPr>
      <w:rFonts w:ascii="Verdana" w:hAnsi="Verdana"/>
      <w:sz w:val="22"/>
      <w:lang w:eastAsia="ja-JP"/>
    </w:rPr>
  </w:style>
  <w:style w:type="character" w:customStyle="1" w:styleId="berschrift3Zchn">
    <w:name w:val="Überschrift 3 Zchn"/>
    <w:basedOn w:val="Absatz-Standardschriftart"/>
    <w:link w:val="berschrift3"/>
    <w:uiPriority w:val="9"/>
    <w:rsid w:val="00301B63"/>
    <w:rPr>
      <w:rFonts w:asciiTheme="majorHAnsi" w:eastAsiaTheme="majorEastAsia" w:hAnsiTheme="majorHAnsi" w:cstheme="majorBidi"/>
      <w:b/>
      <w:bCs/>
      <w:color w:val="4F81BD" w:themeColor="accent1"/>
      <w:sz w:val="22"/>
      <w:lang w:eastAsia="ja-JP"/>
    </w:rPr>
  </w:style>
  <w:style w:type="paragraph" w:customStyle="1" w:styleId="Default">
    <w:name w:val="Default"/>
    <w:rsid w:val="009C1BBE"/>
    <w:pPr>
      <w:autoSpaceDE w:val="0"/>
      <w:autoSpaceDN w:val="0"/>
      <w:adjustRightInd w:val="0"/>
    </w:pPr>
    <w:rPr>
      <w:rFonts w:ascii="Arial" w:eastAsiaTheme="minorHAnsi" w:hAnsi="Arial" w:cs="Arial"/>
      <w:color w:val="000000"/>
      <w:sz w:val="24"/>
      <w:szCs w:val="24"/>
      <w:lang w:val="en-US" w:eastAsia="en-US"/>
    </w:rPr>
  </w:style>
  <w:style w:type="character" w:customStyle="1" w:styleId="berschrift4Zchn">
    <w:name w:val="Überschrift 4 Zchn"/>
    <w:basedOn w:val="Absatz-Standardschriftart"/>
    <w:link w:val="berschrift4"/>
    <w:uiPriority w:val="9"/>
    <w:semiHidden/>
    <w:rsid w:val="001C3D65"/>
    <w:rPr>
      <w:rFonts w:asciiTheme="majorHAnsi" w:eastAsiaTheme="majorEastAsia" w:hAnsiTheme="majorHAnsi" w:cstheme="majorBidi"/>
      <w:b/>
      <w:bCs/>
      <w:i/>
      <w:iCs/>
      <w:color w:val="4F81BD" w:themeColor="accent1"/>
      <w:sz w:val="22"/>
      <w:lang w:eastAsia="ja-JP"/>
    </w:rPr>
  </w:style>
  <w:style w:type="paragraph" w:styleId="StandardWeb">
    <w:name w:val="Normal (Web)"/>
    <w:basedOn w:val="Standard"/>
    <w:uiPriority w:val="99"/>
    <w:unhideWhenUsed/>
    <w:rsid w:val="001C3D65"/>
    <w:pPr>
      <w:spacing w:before="100" w:beforeAutospacing="1" w:afterAutospacing="1"/>
    </w:pPr>
    <w:rPr>
      <w:rFonts w:ascii="Times New Roman" w:eastAsia="Times New Roman" w:hAnsi="Times New Roman"/>
      <w:sz w:val="24"/>
      <w:szCs w:val="24"/>
      <w:lang w:val="en-US" w:eastAsia="en-US"/>
    </w:rPr>
  </w:style>
  <w:style w:type="character" w:styleId="NichtaufgelsteErwhnung">
    <w:name w:val="Unresolved Mention"/>
    <w:basedOn w:val="Absatz-Standardschriftart"/>
    <w:uiPriority w:val="99"/>
    <w:semiHidden/>
    <w:unhideWhenUsed/>
    <w:rsid w:val="001C7E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78280">
      <w:bodyDiv w:val="1"/>
      <w:marLeft w:val="0"/>
      <w:marRight w:val="0"/>
      <w:marTop w:val="0"/>
      <w:marBottom w:val="0"/>
      <w:divBdr>
        <w:top w:val="none" w:sz="0" w:space="0" w:color="auto"/>
        <w:left w:val="none" w:sz="0" w:space="0" w:color="auto"/>
        <w:bottom w:val="none" w:sz="0" w:space="0" w:color="auto"/>
        <w:right w:val="none" w:sz="0" w:space="0" w:color="auto"/>
      </w:divBdr>
    </w:div>
    <w:div w:id="267854209">
      <w:bodyDiv w:val="1"/>
      <w:marLeft w:val="0"/>
      <w:marRight w:val="0"/>
      <w:marTop w:val="0"/>
      <w:marBottom w:val="0"/>
      <w:divBdr>
        <w:top w:val="none" w:sz="0" w:space="0" w:color="auto"/>
        <w:left w:val="none" w:sz="0" w:space="0" w:color="auto"/>
        <w:bottom w:val="none" w:sz="0" w:space="0" w:color="auto"/>
        <w:right w:val="none" w:sz="0" w:space="0" w:color="auto"/>
      </w:divBdr>
      <w:divsChild>
        <w:div w:id="238053397">
          <w:marLeft w:val="547"/>
          <w:marRight w:val="0"/>
          <w:marTop w:val="0"/>
          <w:marBottom w:val="0"/>
          <w:divBdr>
            <w:top w:val="none" w:sz="0" w:space="0" w:color="auto"/>
            <w:left w:val="none" w:sz="0" w:space="0" w:color="auto"/>
            <w:bottom w:val="none" w:sz="0" w:space="0" w:color="auto"/>
            <w:right w:val="none" w:sz="0" w:space="0" w:color="auto"/>
          </w:divBdr>
        </w:div>
      </w:divsChild>
    </w:div>
    <w:div w:id="768352076">
      <w:bodyDiv w:val="1"/>
      <w:marLeft w:val="0"/>
      <w:marRight w:val="0"/>
      <w:marTop w:val="0"/>
      <w:marBottom w:val="0"/>
      <w:divBdr>
        <w:top w:val="none" w:sz="0" w:space="0" w:color="auto"/>
        <w:left w:val="none" w:sz="0" w:space="0" w:color="auto"/>
        <w:bottom w:val="none" w:sz="0" w:space="0" w:color="auto"/>
        <w:right w:val="none" w:sz="0" w:space="0" w:color="auto"/>
      </w:divBdr>
    </w:div>
    <w:div w:id="787747370">
      <w:bodyDiv w:val="1"/>
      <w:marLeft w:val="0"/>
      <w:marRight w:val="0"/>
      <w:marTop w:val="0"/>
      <w:marBottom w:val="0"/>
      <w:divBdr>
        <w:top w:val="none" w:sz="0" w:space="0" w:color="auto"/>
        <w:left w:val="none" w:sz="0" w:space="0" w:color="auto"/>
        <w:bottom w:val="none" w:sz="0" w:space="0" w:color="auto"/>
        <w:right w:val="none" w:sz="0" w:space="0" w:color="auto"/>
      </w:divBdr>
    </w:div>
    <w:div w:id="925765425">
      <w:bodyDiv w:val="1"/>
      <w:marLeft w:val="0"/>
      <w:marRight w:val="0"/>
      <w:marTop w:val="0"/>
      <w:marBottom w:val="0"/>
      <w:divBdr>
        <w:top w:val="none" w:sz="0" w:space="0" w:color="auto"/>
        <w:left w:val="none" w:sz="0" w:space="0" w:color="auto"/>
        <w:bottom w:val="none" w:sz="0" w:space="0" w:color="auto"/>
        <w:right w:val="none" w:sz="0" w:space="0" w:color="auto"/>
      </w:divBdr>
      <w:divsChild>
        <w:div w:id="2003002226">
          <w:marLeft w:val="0"/>
          <w:marRight w:val="0"/>
          <w:marTop w:val="0"/>
          <w:marBottom w:val="0"/>
          <w:divBdr>
            <w:top w:val="none" w:sz="0" w:space="0" w:color="auto"/>
            <w:left w:val="none" w:sz="0" w:space="0" w:color="auto"/>
            <w:bottom w:val="none" w:sz="0" w:space="0" w:color="auto"/>
            <w:right w:val="none" w:sz="0" w:space="0" w:color="auto"/>
          </w:divBdr>
          <w:divsChild>
            <w:div w:id="192427028">
              <w:marLeft w:val="0"/>
              <w:marRight w:val="0"/>
              <w:marTop w:val="0"/>
              <w:marBottom w:val="0"/>
              <w:divBdr>
                <w:top w:val="none" w:sz="0" w:space="0" w:color="auto"/>
                <w:left w:val="none" w:sz="0" w:space="0" w:color="auto"/>
                <w:bottom w:val="none" w:sz="0" w:space="0" w:color="auto"/>
                <w:right w:val="none" w:sz="0" w:space="0" w:color="auto"/>
              </w:divBdr>
              <w:divsChild>
                <w:div w:id="553079087">
                  <w:marLeft w:val="0"/>
                  <w:marRight w:val="0"/>
                  <w:marTop w:val="0"/>
                  <w:marBottom w:val="0"/>
                  <w:divBdr>
                    <w:top w:val="none" w:sz="0" w:space="0" w:color="auto"/>
                    <w:left w:val="none" w:sz="0" w:space="0" w:color="auto"/>
                    <w:bottom w:val="none" w:sz="0" w:space="0" w:color="auto"/>
                    <w:right w:val="none" w:sz="0" w:space="0" w:color="auto"/>
                  </w:divBdr>
                  <w:divsChild>
                    <w:div w:id="242838346">
                      <w:marLeft w:val="0"/>
                      <w:marRight w:val="0"/>
                      <w:marTop w:val="0"/>
                      <w:marBottom w:val="0"/>
                      <w:divBdr>
                        <w:top w:val="none" w:sz="0" w:space="0" w:color="auto"/>
                        <w:left w:val="none" w:sz="0" w:space="0" w:color="auto"/>
                        <w:bottom w:val="none" w:sz="0" w:space="0" w:color="auto"/>
                        <w:right w:val="none" w:sz="0" w:space="0" w:color="auto"/>
                      </w:divBdr>
                      <w:divsChild>
                        <w:div w:id="2064719621">
                          <w:marLeft w:val="3200"/>
                          <w:marRight w:val="3160"/>
                          <w:marTop w:val="1100"/>
                          <w:marBottom w:val="0"/>
                          <w:divBdr>
                            <w:top w:val="none" w:sz="0" w:space="0" w:color="auto"/>
                            <w:left w:val="none" w:sz="0" w:space="0" w:color="auto"/>
                            <w:bottom w:val="none" w:sz="0" w:space="0" w:color="auto"/>
                            <w:right w:val="none" w:sz="0" w:space="0" w:color="auto"/>
                          </w:divBdr>
                          <w:divsChild>
                            <w:div w:id="812530382">
                              <w:marLeft w:val="0"/>
                              <w:marRight w:val="0"/>
                              <w:marTop w:val="0"/>
                              <w:marBottom w:val="0"/>
                              <w:divBdr>
                                <w:top w:val="none" w:sz="0" w:space="0" w:color="auto"/>
                                <w:left w:val="none" w:sz="0" w:space="0" w:color="auto"/>
                                <w:bottom w:val="none" w:sz="0" w:space="0" w:color="auto"/>
                                <w:right w:val="none" w:sz="0" w:space="0" w:color="auto"/>
                              </w:divBdr>
                              <w:divsChild>
                                <w:div w:id="483668026">
                                  <w:marLeft w:val="0"/>
                                  <w:marRight w:val="0"/>
                                  <w:marTop w:val="0"/>
                                  <w:marBottom w:val="0"/>
                                  <w:divBdr>
                                    <w:top w:val="none" w:sz="0" w:space="0" w:color="auto"/>
                                    <w:left w:val="single" w:sz="24" w:space="9" w:color="05618A"/>
                                    <w:bottom w:val="none" w:sz="0" w:space="0" w:color="auto"/>
                                    <w:right w:val="single" w:sz="24" w:space="9" w:color="05618A"/>
                                  </w:divBdr>
                                  <w:divsChild>
                                    <w:div w:id="1211772678">
                                      <w:marLeft w:val="0"/>
                                      <w:marRight w:val="0"/>
                                      <w:marTop w:val="0"/>
                                      <w:marBottom w:val="0"/>
                                      <w:divBdr>
                                        <w:top w:val="none" w:sz="0" w:space="0" w:color="auto"/>
                                        <w:left w:val="none" w:sz="0" w:space="0" w:color="auto"/>
                                        <w:bottom w:val="none" w:sz="0" w:space="0" w:color="auto"/>
                                        <w:right w:val="none" w:sz="0" w:space="0" w:color="auto"/>
                                      </w:divBdr>
                                      <w:divsChild>
                                        <w:div w:id="357395689">
                                          <w:marLeft w:val="120"/>
                                          <w:marRight w:val="0"/>
                                          <w:marTop w:val="0"/>
                                          <w:marBottom w:val="240"/>
                                          <w:divBdr>
                                            <w:top w:val="none" w:sz="0" w:space="0" w:color="auto"/>
                                            <w:left w:val="none" w:sz="0" w:space="0" w:color="auto"/>
                                            <w:bottom w:val="none" w:sz="0" w:space="0" w:color="auto"/>
                                            <w:right w:val="none" w:sz="0" w:space="0" w:color="auto"/>
                                          </w:divBdr>
                                          <w:divsChild>
                                            <w:div w:id="1242638743">
                                              <w:marLeft w:val="0"/>
                                              <w:marRight w:val="0"/>
                                              <w:marTop w:val="0"/>
                                              <w:marBottom w:val="0"/>
                                              <w:divBdr>
                                                <w:top w:val="single" w:sz="6" w:space="2" w:color="05618A"/>
                                                <w:left w:val="single" w:sz="6" w:space="5" w:color="05618A"/>
                                                <w:bottom w:val="single" w:sz="6" w:space="2" w:color="05618A"/>
                                                <w:right w:val="single" w:sz="6" w:space="5" w:color="05618A"/>
                                              </w:divBdr>
                                            </w:div>
                                          </w:divsChild>
                                        </w:div>
                                      </w:divsChild>
                                    </w:div>
                                  </w:divsChild>
                                </w:div>
                              </w:divsChild>
                            </w:div>
                          </w:divsChild>
                        </w:div>
                      </w:divsChild>
                    </w:div>
                  </w:divsChild>
                </w:div>
              </w:divsChild>
            </w:div>
          </w:divsChild>
        </w:div>
      </w:divsChild>
    </w:div>
    <w:div w:id="948661476">
      <w:bodyDiv w:val="1"/>
      <w:marLeft w:val="0"/>
      <w:marRight w:val="0"/>
      <w:marTop w:val="0"/>
      <w:marBottom w:val="0"/>
      <w:divBdr>
        <w:top w:val="none" w:sz="0" w:space="0" w:color="auto"/>
        <w:left w:val="none" w:sz="0" w:space="0" w:color="auto"/>
        <w:bottom w:val="none" w:sz="0" w:space="0" w:color="auto"/>
        <w:right w:val="none" w:sz="0" w:space="0" w:color="auto"/>
      </w:divBdr>
    </w:div>
    <w:div w:id="1200167335">
      <w:bodyDiv w:val="1"/>
      <w:marLeft w:val="0"/>
      <w:marRight w:val="0"/>
      <w:marTop w:val="0"/>
      <w:marBottom w:val="0"/>
      <w:divBdr>
        <w:top w:val="none" w:sz="0" w:space="0" w:color="auto"/>
        <w:left w:val="none" w:sz="0" w:space="0" w:color="auto"/>
        <w:bottom w:val="none" w:sz="0" w:space="0" w:color="auto"/>
        <w:right w:val="none" w:sz="0" w:space="0" w:color="auto"/>
      </w:divBdr>
      <w:divsChild>
        <w:div w:id="1207720745">
          <w:marLeft w:val="0"/>
          <w:marRight w:val="0"/>
          <w:marTop w:val="0"/>
          <w:marBottom w:val="0"/>
          <w:divBdr>
            <w:top w:val="none" w:sz="0" w:space="0" w:color="auto"/>
            <w:left w:val="none" w:sz="0" w:space="0" w:color="auto"/>
            <w:bottom w:val="none" w:sz="0" w:space="0" w:color="auto"/>
            <w:right w:val="none" w:sz="0" w:space="0" w:color="auto"/>
          </w:divBdr>
        </w:div>
      </w:divsChild>
    </w:div>
    <w:div w:id="1745951819">
      <w:bodyDiv w:val="1"/>
      <w:marLeft w:val="0"/>
      <w:marRight w:val="0"/>
      <w:marTop w:val="0"/>
      <w:marBottom w:val="0"/>
      <w:divBdr>
        <w:top w:val="none" w:sz="0" w:space="0" w:color="auto"/>
        <w:left w:val="none" w:sz="0" w:space="0" w:color="auto"/>
        <w:bottom w:val="none" w:sz="0" w:space="0" w:color="auto"/>
        <w:right w:val="none" w:sz="0" w:space="0" w:color="auto"/>
      </w:divBdr>
      <w:divsChild>
        <w:div w:id="1103888984">
          <w:marLeft w:val="0"/>
          <w:marRight w:val="0"/>
          <w:marTop w:val="0"/>
          <w:marBottom w:val="0"/>
          <w:divBdr>
            <w:top w:val="single" w:sz="8" w:space="1" w:color="auto"/>
            <w:left w:val="single" w:sz="8" w:space="4" w:color="auto"/>
            <w:bottom w:val="single" w:sz="8" w:space="1" w:color="auto"/>
            <w:right w:val="single" w:sz="8" w:space="4"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eotraining.geomedienlabor.de/doku.php?id=en:start"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tif"/><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tiff"/></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tif"/><Relationship Id="rId1" Type="http://schemas.openxmlformats.org/officeDocument/2006/relationships/image" Target="media/image6.tiff"/><Relationship Id="rId4"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file\wagenfeld_f\Lokale%20Einstellungen\Temporary%20Internet%20Files\Content.Outlook\0ZZHZBGO\DIES%20Anmeldung%20(3).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81FE08-D7F4-4D60-A85C-6F929415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DIES Anmeldung (3)</Template>
  <TotalTime>0</TotalTime>
  <Pages>4</Pages>
  <Words>909</Words>
  <Characters>5728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DIES-Information Visit:</vt:lpstr>
    </vt:vector>
  </TitlesOfParts>
  <Company>DAAD</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DIES-Information Visit:</dc:title>
  <dc:creator>wagenfeld_f</dc:creator>
  <cp:lastModifiedBy>ao_5ro5eip@goetheuniversitaet.onmicrosoft.com</cp:lastModifiedBy>
  <cp:revision>11</cp:revision>
  <cp:lastPrinted>2017-01-19T19:03:00Z</cp:lastPrinted>
  <dcterms:created xsi:type="dcterms:W3CDTF">2022-11-09T10:02:00Z</dcterms:created>
  <dcterms:modified xsi:type="dcterms:W3CDTF">2022-11-10T13:55:00Z</dcterms:modified>
</cp:coreProperties>
</file>